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D91" w:rsidRDefault="001917C9" w:rsidP="001917C9">
      <w:pPr>
        <w:jc w:val="center"/>
        <w:rPr>
          <w:b/>
          <w:sz w:val="32"/>
          <w:szCs w:val="32"/>
        </w:rPr>
      </w:pPr>
      <w:r w:rsidRPr="001917C9">
        <w:rPr>
          <w:b/>
          <w:sz w:val="32"/>
          <w:szCs w:val="32"/>
        </w:rPr>
        <w:t>RÉPUBLIQUE</w:t>
      </w:r>
      <w:r>
        <w:rPr>
          <w:b/>
          <w:sz w:val="32"/>
          <w:szCs w:val="32"/>
        </w:rPr>
        <w:t xml:space="preserve"> FRANÇAISE</w:t>
      </w:r>
    </w:p>
    <w:p w:rsidR="001917C9" w:rsidRDefault="001917C9" w:rsidP="001917C9">
      <w:pPr>
        <w:jc w:val="center"/>
        <w:rPr>
          <w:b/>
          <w:sz w:val="32"/>
          <w:szCs w:val="32"/>
        </w:rPr>
      </w:pPr>
      <w:r>
        <w:rPr>
          <w:b/>
          <w:sz w:val="32"/>
          <w:szCs w:val="32"/>
        </w:rPr>
        <w:t>Département de la Savoie</w:t>
      </w:r>
    </w:p>
    <w:p w:rsidR="001917C9" w:rsidRDefault="001917C9" w:rsidP="001917C9">
      <w:pPr>
        <w:jc w:val="center"/>
        <w:rPr>
          <w:b/>
          <w:sz w:val="32"/>
          <w:szCs w:val="32"/>
        </w:rPr>
      </w:pPr>
      <w:r>
        <w:rPr>
          <w:b/>
          <w:sz w:val="32"/>
          <w:szCs w:val="32"/>
        </w:rPr>
        <w:t>Commune de SAINT-LÉGER</w:t>
      </w:r>
    </w:p>
    <w:p w:rsidR="001917C9" w:rsidRDefault="001917C9" w:rsidP="001917C9">
      <w:pPr>
        <w:jc w:val="center"/>
        <w:rPr>
          <w:b/>
          <w:sz w:val="32"/>
          <w:szCs w:val="32"/>
        </w:rPr>
      </w:pPr>
      <w:r>
        <w:rPr>
          <w:b/>
          <w:sz w:val="32"/>
          <w:szCs w:val="32"/>
        </w:rPr>
        <w:t>Réunion du Conseil Municipal du 30 juin 2022</w:t>
      </w:r>
    </w:p>
    <w:p w:rsidR="00703B8F" w:rsidRDefault="00703B8F" w:rsidP="001917C9">
      <w:pPr>
        <w:jc w:val="center"/>
        <w:rPr>
          <w:b/>
          <w:sz w:val="32"/>
          <w:szCs w:val="32"/>
        </w:rPr>
      </w:pPr>
    </w:p>
    <w:p w:rsidR="00703B8F" w:rsidRDefault="00703B8F" w:rsidP="00703B8F">
      <w:pPr>
        <w:jc w:val="both"/>
        <w:rPr>
          <w:sz w:val="28"/>
          <w:szCs w:val="28"/>
        </w:rPr>
      </w:pPr>
      <w:r>
        <w:rPr>
          <w:sz w:val="28"/>
          <w:szCs w:val="28"/>
        </w:rPr>
        <w:t>Convocations du 23 juin 2022.</w:t>
      </w:r>
    </w:p>
    <w:p w:rsidR="00703B8F" w:rsidRDefault="00703B8F" w:rsidP="00703B8F">
      <w:pPr>
        <w:jc w:val="both"/>
        <w:rPr>
          <w:sz w:val="28"/>
          <w:szCs w:val="28"/>
        </w:rPr>
      </w:pPr>
      <w:r>
        <w:rPr>
          <w:sz w:val="28"/>
          <w:szCs w:val="28"/>
        </w:rPr>
        <w:t>Séance à 19 h 30.</w:t>
      </w:r>
    </w:p>
    <w:p w:rsidR="00703B8F" w:rsidRDefault="00703B8F" w:rsidP="00703B8F">
      <w:pPr>
        <w:jc w:val="both"/>
        <w:rPr>
          <w:sz w:val="28"/>
          <w:szCs w:val="28"/>
        </w:rPr>
      </w:pPr>
    </w:p>
    <w:p w:rsidR="00703B8F" w:rsidRDefault="00703B8F" w:rsidP="00703B8F">
      <w:pPr>
        <w:jc w:val="both"/>
        <w:rPr>
          <w:sz w:val="28"/>
          <w:szCs w:val="28"/>
        </w:rPr>
      </w:pPr>
      <w:r>
        <w:rPr>
          <w:b/>
          <w:sz w:val="28"/>
          <w:szCs w:val="28"/>
        </w:rPr>
        <w:t xml:space="preserve">- Ordre du jour : </w:t>
      </w:r>
      <w:r>
        <w:rPr>
          <w:sz w:val="28"/>
          <w:szCs w:val="28"/>
        </w:rPr>
        <w:t>Convention d’occupation du gîte et du restaurant à renouveler – Achat de licence IV – Résultats de l’appel d’offres pour les travaux de réfection de la route du Merle – PEFC – Motion contre la fermeture de La Poste – Questions diverses : SOREA. Départ de l’Employé Communal. Réponses aux questions préalablement posées par les Conseillers Municipaux.</w:t>
      </w:r>
    </w:p>
    <w:p w:rsidR="00703B8F" w:rsidRDefault="00703B8F" w:rsidP="00703B8F">
      <w:pPr>
        <w:jc w:val="both"/>
        <w:rPr>
          <w:sz w:val="28"/>
          <w:szCs w:val="28"/>
        </w:rPr>
      </w:pPr>
    </w:p>
    <w:p w:rsidR="006926FF" w:rsidRDefault="00703B8F" w:rsidP="006926FF">
      <w:pPr>
        <w:spacing w:after="0"/>
        <w:jc w:val="both"/>
        <w:rPr>
          <w:sz w:val="28"/>
          <w:szCs w:val="28"/>
        </w:rPr>
      </w:pPr>
      <w:r>
        <w:rPr>
          <w:b/>
          <w:sz w:val="28"/>
          <w:szCs w:val="28"/>
        </w:rPr>
        <w:t>- Présents :</w:t>
      </w:r>
      <w:r w:rsidR="006926FF">
        <w:rPr>
          <w:sz w:val="28"/>
          <w:szCs w:val="28"/>
        </w:rPr>
        <w:t xml:space="preserve"> Mesdames GRAVIER Nadia, PIERRON Élise, GIROUD Sylvie.</w:t>
      </w:r>
    </w:p>
    <w:p w:rsidR="006926FF" w:rsidRDefault="006926FF" w:rsidP="006926FF">
      <w:pPr>
        <w:spacing w:after="0"/>
        <w:jc w:val="both"/>
        <w:rPr>
          <w:sz w:val="28"/>
          <w:szCs w:val="28"/>
        </w:rPr>
      </w:pPr>
      <w:r>
        <w:rPr>
          <w:sz w:val="28"/>
          <w:szCs w:val="28"/>
        </w:rPr>
        <w:t>Messieurs COHIN Mickaël, HALLER Ludovic, LOISEL Yves, CHAMPIOT Éric, JACQUET Hugues.</w:t>
      </w:r>
    </w:p>
    <w:p w:rsidR="006926FF" w:rsidRPr="006926FF" w:rsidRDefault="006926FF" w:rsidP="006926FF">
      <w:pPr>
        <w:spacing w:after="0"/>
        <w:jc w:val="both"/>
        <w:rPr>
          <w:sz w:val="28"/>
          <w:szCs w:val="28"/>
        </w:rPr>
      </w:pPr>
    </w:p>
    <w:p w:rsidR="00703B8F" w:rsidRPr="006926FF" w:rsidRDefault="00703B8F" w:rsidP="006926FF">
      <w:pPr>
        <w:spacing w:after="0"/>
        <w:jc w:val="both"/>
        <w:rPr>
          <w:sz w:val="28"/>
          <w:szCs w:val="28"/>
        </w:rPr>
      </w:pPr>
      <w:r>
        <w:rPr>
          <w:b/>
          <w:sz w:val="28"/>
          <w:szCs w:val="28"/>
        </w:rPr>
        <w:t xml:space="preserve"> - Absents :</w:t>
      </w:r>
      <w:r w:rsidR="006926FF">
        <w:rPr>
          <w:b/>
          <w:sz w:val="28"/>
          <w:szCs w:val="28"/>
        </w:rPr>
        <w:t xml:space="preserve"> </w:t>
      </w:r>
      <w:r w:rsidR="006926FF">
        <w:rPr>
          <w:sz w:val="28"/>
          <w:szCs w:val="28"/>
        </w:rPr>
        <w:t>Madame VERVIN Marion.</w:t>
      </w:r>
    </w:p>
    <w:p w:rsidR="00703B8F" w:rsidRDefault="00703B8F" w:rsidP="00703B8F">
      <w:pPr>
        <w:jc w:val="both"/>
        <w:rPr>
          <w:b/>
          <w:sz w:val="28"/>
          <w:szCs w:val="28"/>
        </w:rPr>
      </w:pPr>
    </w:p>
    <w:p w:rsidR="00703B8F" w:rsidRPr="006926FF" w:rsidRDefault="00703B8F" w:rsidP="006926FF">
      <w:pPr>
        <w:spacing w:after="0"/>
        <w:jc w:val="both"/>
        <w:rPr>
          <w:sz w:val="28"/>
          <w:szCs w:val="28"/>
        </w:rPr>
      </w:pPr>
      <w:r>
        <w:rPr>
          <w:b/>
          <w:sz w:val="28"/>
          <w:szCs w:val="28"/>
        </w:rPr>
        <w:t>- Pouvoirs :</w:t>
      </w:r>
      <w:r w:rsidR="006926FF">
        <w:rPr>
          <w:b/>
          <w:sz w:val="28"/>
          <w:szCs w:val="28"/>
        </w:rPr>
        <w:t xml:space="preserve"> </w:t>
      </w:r>
      <w:r w:rsidR="006926FF">
        <w:rPr>
          <w:sz w:val="28"/>
          <w:szCs w:val="28"/>
        </w:rPr>
        <w:t>Madame VERVIN Marion à Monsieur HALLER Ludovic.</w:t>
      </w:r>
    </w:p>
    <w:p w:rsidR="00703B8F" w:rsidRDefault="00703B8F" w:rsidP="00703B8F">
      <w:pPr>
        <w:jc w:val="both"/>
        <w:rPr>
          <w:b/>
          <w:sz w:val="28"/>
          <w:szCs w:val="28"/>
        </w:rPr>
      </w:pPr>
    </w:p>
    <w:p w:rsidR="00703B8F" w:rsidRPr="006926FF" w:rsidRDefault="00703B8F" w:rsidP="00703B8F">
      <w:pPr>
        <w:jc w:val="both"/>
        <w:rPr>
          <w:sz w:val="28"/>
          <w:szCs w:val="28"/>
        </w:rPr>
      </w:pPr>
      <w:r>
        <w:rPr>
          <w:b/>
          <w:sz w:val="28"/>
          <w:szCs w:val="28"/>
        </w:rPr>
        <w:t>- Secrétaire de séance :</w:t>
      </w:r>
      <w:r w:rsidR="006926FF">
        <w:rPr>
          <w:b/>
          <w:sz w:val="28"/>
          <w:szCs w:val="28"/>
        </w:rPr>
        <w:t xml:space="preserve"> </w:t>
      </w:r>
      <w:r w:rsidR="008C2CB6">
        <w:rPr>
          <w:sz w:val="28"/>
          <w:szCs w:val="28"/>
        </w:rPr>
        <w:t>Madame</w:t>
      </w:r>
      <w:r w:rsidR="006926FF">
        <w:rPr>
          <w:sz w:val="28"/>
          <w:szCs w:val="28"/>
        </w:rPr>
        <w:t xml:space="preserve"> PIERRON Élise.</w:t>
      </w:r>
    </w:p>
    <w:p w:rsidR="00703B8F" w:rsidRDefault="00703B8F" w:rsidP="00703B8F">
      <w:pPr>
        <w:pBdr>
          <w:bottom w:val="single" w:sz="6" w:space="1" w:color="auto"/>
        </w:pBdr>
        <w:jc w:val="both"/>
        <w:rPr>
          <w:b/>
          <w:sz w:val="28"/>
          <w:szCs w:val="28"/>
        </w:rPr>
      </w:pPr>
    </w:p>
    <w:p w:rsidR="00703B8F" w:rsidRDefault="00703B8F" w:rsidP="00703B8F">
      <w:pPr>
        <w:spacing w:after="0"/>
        <w:jc w:val="both"/>
        <w:rPr>
          <w:sz w:val="28"/>
          <w:szCs w:val="28"/>
        </w:rPr>
      </w:pPr>
      <w:r>
        <w:rPr>
          <w:b/>
          <w:sz w:val="28"/>
          <w:szCs w:val="28"/>
        </w:rPr>
        <w:t xml:space="preserve">- Convention d’occupation du gîte et du restaurant à renouveler : </w:t>
      </w:r>
      <w:r>
        <w:rPr>
          <w:sz w:val="28"/>
          <w:szCs w:val="28"/>
        </w:rPr>
        <w:t>elle doit être renouvelée à compter du 1</w:t>
      </w:r>
      <w:r w:rsidRPr="00703B8F">
        <w:rPr>
          <w:sz w:val="28"/>
          <w:szCs w:val="28"/>
          <w:vertAlign w:val="superscript"/>
        </w:rPr>
        <w:t>er</w:t>
      </w:r>
      <w:r>
        <w:rPr>
          <w:sz w:val="28"/>
          <w:szCs w:val="28"/>
        </w:rPr>
        <w:t xml:space="preserve"> juillet 2022 pour une durée de 6 ans. </w:t>
      </w:r>
    </w:p>
    <w:p w:rsidR="00703B8F" w:rsidRDefault="00703B8F" w:rsidP="00703B8F">
      <w:pPr>
        <w:spacing w:after="0"/>
        <w:jc w:val="both"/>
        <w:rPr>
          <w:sz w:val="28"/>
          <w:szCs w:val="28"/>
        </w:rPr>
      </w:pPr>
      <w:r>
        <w:rPr>
          <w:sz w:val="28"/>
          <w:szCs w:val="28"/>
        </w:rPr>
        <w:t xml:space="preserve">L’annonce est parue dans le journal « La Maurienne » et aucune autre candidature que celle de l’actuel gérant, M. Alain ASSELINEAU, </w:t>
      </w:r>
      <w:r w:rsidR="006B5735">
        <w:rPr>
          <w:sz w:val="28"/>
          <w:szCs w:val="28"/>
        </w:rPr>
        <w:t>a été déposée en mairie.</w:t>
      </w:r>
    </w:p>
    <w:p w:rsidR="006926FF" w:rsidRDefault="006926FF" w:rsidP="00703B8F">
      <w:pPr>
        <w:spacing w:after="0"/>
        <w:jc w:val="both"/>
        <w:rPr>
          <w:sz w:val="28"/>
          <w:szCs w:val="28"/>
        </w:rPr>
      </w:pPr>
      <w:r>
        <w:rPr>
          <w:sz w:val="28"/>
          <w:szCs w:val="28"/>
        </w:rPr>
        <w:t>Monsieur le Maire donne lecture aux membres du Conseil Municipal du projet de convention.</w:t>
      </w:r>
    </w:p>
    <w:p w:rsidR="00D70CC5" w:rsidRDefault="006926FF" w:rsidP="00703B8F">
      <w:pPr>
        <w:spacing w:after="0"/>
        <w:jc w:val="both"/>
        <w:rPr>
          <w:sz w:val="28"/>
          <w:szCs w:val="28"/>
        </w:rPr>
      </w:pPr>
      <w:r>
        <w:rPr>
          <w:sz w:val="28"/>
          <w:szCs w:val="28"/>
        </w:rPr>
        <w:lastRenderedPageBreak/>
        <w:t>Ouï cet exposé et après en avoir délibéré, le Conseil Municipal, à l’unanimité décide :</w:t>
      </w:r>
    </w:p>
    <w:p w:rsidR="006926FF" w:rsidRDefault="006926FF" w:rsidP="00703B8F">
      <w:pPr>
        <w:spacing w:after="0"/>
        <w:jc w:val="both"/>
        <w:rPr>
          <w:sz w:val="28"/>
          <w:szCs w:val="28"/>
        </w:rPr>
      </w:pPr>
    </w:p>
    <w:p w:rsidR="006926FF" w:rsidRDefault="006926FF" w:rsidP="00703B8F">
      <w:pPr>
        <w:spacing w:after="0"/>
        <w:jc w:val="both"/>
        <w:rPr>
          <w:sz w:val="28"/>
          <w:szCs w:val="28"/>
        </w:rPr>
      </w:pPr>
      <w:r>
        <w:rPr>
          <w:sz w:val="28"/>
          <w:szCs w:val="28"/>
        </w:rPr>
        <w:tab/>
        <w:t>- De conclure cette convention pour une durée de 3 ans soit du 1</w:t>
      </w:r>
      <w:r w:rsidRPr="006926FF">
        <w:rPr>
          <w:sz w:val="28"/>
          <w:szCs w:val="28"/>
          <w:vertAlign w:val="superscript"/>
        </w:rPr>
        <w:t>er</w:t>
      </w:r>
      <w:r>
        <w:rPr>
          <w:sz w:val="28"/>
          <w:szCs w:val="28"/>
        </w:rPr>
        <w:t xml:space="preserve"> juillet 2022 au 30 juin 2025.</w:t>
      </w:r>
    </w:p>
    <w:p w:rsidR="006926FF" w:rsidRDefault="006926FF" w:rsidP="00703B8F">
      <w:pPr>
        <w:spacing w:after="0"/>
        <w:jc w:val="both"/>
        <w:rPr>
          <w:sz w:val="28"/>
          <w:szCs w:val="28"/>
        </w:rPr>
      </w:pPr>
    </w:p>
    <w:p w:rsidR="006B5735" w:rsidRDefault="006B5735" w:rsidP="006926FF">
      <w:pPr>
        <w:spacing w:after="0"/>
        <w:ind w:firstLine="708"/>
        <w:jc w:val="both"/>
        <w:rPr>
          <w:sz w:val="28"/>
          <w:szCs w:val="28"/>
        </w:rPr>
      </w:pPr>
      <w:r>
        <w:rPr>
          <w:sz w:val="28"/>
          <w:szCs w:val="28"/>
        </w:rPr>
        <w:t>- Bar - Restaurant :</w:t>
      </w:r>
      <w:r w:rsidR="00BF72F7">
        <w:rPr>
          <w:sz w:val="28"/>
          <w:szCs w:val="28"/>
        </w:rPr>
        <w:t xml:space="preserve"> loyer mensuel :</w:t>
      </w:r>
      <w:r w:rsidR="006926FF">
        <w:rPr>
          <w:sz w:val="28"/>
          <w:szCs w:val="28"/>
        </w:rPr>
        <w:t xml:space="preserve"> </w:t>
      </w:r>
      <w:r w:rsidR="00DC1276">
        <w:rPr>
          <w:sz w:val="28"/>
          <w:szCs w:val="28"/>
        </w:rPr>
        <w:t>400 € HT avec application de la TVA au taux en vigueur.</w:t>
      </w:r>
    </w:p>
    <w:p w:rsidR="00DC1276" w:rsidRDefault="00DC1276" w:rsidP="00DC1276">
      <w:pPr>
        <w:spacing w:after="0"/>
        <w:jc w:val="both"/>
        <w:rPr>
          <w:sz w:val="28"/>
          <w:szCs w:val="28"/>
        </w:rPr>
      </w:pPr>
      <w:r>
        <w:rPr>
          <w:sz w:val="28"/>
          <w:szCs w:val="28"/>
        </w:rPr>
        <w:t>Une part variable sera appliquée : 4 % du chiffre d’affaires.</w:t>
      </w:r>
    </w:p>
    <w:p w:rsidR="006B5735" w:rsidRDefault="006B5735" w:rsidP="00703B8F">
      <w:pPr>
        <w:spacing w:after="0"/>
        <w:jc w:val="both"/>
        <w:rPr>
          <w:sz w:val="28"/>
          <w:szCs w:val="28"/>
        </w:rPr>
      </w:pPr>
    </w:p>
    <w:p w:rsidR="006B5735" w:rsidRDefault="006B5735" w:rsidP="00DC1276">
      <w:pPr>
        <w:spacing w:after="0"/>
        <w:ind w:firstLine="708"/>
        <w:jc w:val="both"/>
        <w:rPr>
          <w:sz w:val="28"/>
          <w:szCs w:val="28"/>
        </w:rPr>
      </w:pPr>
      <w:r>
        <w:rPr>
          <w:sz w:val="28"/>
          <w:szCs w:val="28"/>
        </w:rPr>
        <w:t>- Gîte :</w:t>
      </w:r>
      <w:r w:rsidR="00BF72F7">
        <w:rPr>
          <w:sz w:val="28"/>
          <w:szCs w:val="28"/>
        </w:rPr>
        <w:t xml:space="preserve"> loyer mensuel :</w:t>
      </w:r>
      <w:r w:rsidR="00DC1276">
        <w:rPr>
          <w:sz w:val="28"/>
          <w:szCs w:val="28"/>
        </w:rPr>
        <w:t xml:space="preserve"> 400 € HT, hors champs TVA.</w:t>
      </w:r>
    </w:p>
    <w:p w:rsidR="00DC1276" w:rsidRDefault="00DC1276" w:rsidP="00DC1276">
      <w:pPr>
        <w:spacing w:after="0"/>
        <w:jc w:val="both"/>
        <w:rPr>
          <w:sz w:val="28"/>
          <w:szCs w:val="28"/>
        </w:rPr>
      </w:pPr>
      <w:r>
        <w:rPr>
          <w:sz w:val="28"/>
          <w:szCs w:val="28"/>
        </w:rPr>
        <w:t>Une part variable sera appliquée : 4 % du chiffre d’affaires.</w:t>
      </w:r>
    </w:p>
    <w:p w:rsidR="002009E5" w:rsidRDefault="002009E5" w:rsidP="00703B8F">
      <w:pPr>
        <w:spacing w:after="0"/>
        <w:jc w:val="both"/>
        <w:rPr>
          <w:sz w:val="28"/>
          <w:szCs w:val="28"/>
        </w:rPr>
      </w:pPr>
    </w:p>
    <w:p w:rsidR="006B5735" w:rsidRDefault="00DC1276" w:rsidP="00703B8F">
      <w:pPr>
        <w:spacing w:after="0"/>
        <w:jc w:val="both"/>
        <w:rPr>
          <w:sz w:val="28"/>
          <w:szCs w:val="28"/>
        </w:rPr>
      </w:pPr>
      <w:r>
        <w:rPr>
          <w:sz w:val="28"/>
          <w:szCs w:val="28"/>
        </w:rPr>
        <w:t>Chaque année avant le 31 mars, l’occupant devra présenter en mairie son bilan comptable.</w:t>
      </w:r>
    </w:p>
    <w:p w:rsidR="00DC1276" w:rsidRDefault="00DC1276" w:rsidP="00703B8F">
      <w:pPr>
        <w:spacing w:after="0"/>
        <w:jc w:val="both"/>
        <w:rPr>
          <w:sz w:val="28"/>
          <w:szCs w:val="28"/>
        </w:rPr>
      </w:pPr>
    </w:p>
    <w:p w:rsidR="006B5735" w:rsidRDefault="006B5735" w:rsidP="00703B8F">
      <w:pPr>
        <w:spacing w:after="0"/>
        <w:jc w:val="both"/>
        <w:rPr>
          <w:sz w:val="28"/>
          <w:szCs w:val="28"/>
        </w:rPr>
      </w:pPr>
      <w:r>
        <w:rPr>
          <w:sz w:val="28"/>
          <w:szCs w:val="28"/>
        </w:rPr>
        <w:t>Délibération n°</w:t>
      </w:r>
      <w:r w:rsidR="00DC1276">
        <w:rPr>
          <w:sz w:val="28"/>
          <w:szCs w:val="28"/>
        </w:rPr>
        <w:t xml:space="preserve"> 23.</w:t>
      </w:r>
    </w:p>
    <w:p w:rsidR="006B5735" w:rsidRDefault="006B5735" w:rsidP="00703B8F">
      <w:pPr>
        <w:spacing w:after="0"/>
        <w:jc w:val="both"/>
        <w:rPr>
          <w:sz w:val="28"/>
          <w:szCs w:val="28"/>
        </w:rPr>
      </w:pPr>
    </w:p>
    <w:p w:rsidR="006B5735" w:rsidRDefault="006B5735" w:rsidP="00703B8F">
      <w:pPr>
        <w:spacing w:after="0"/>
        <w:jc w:val="both"/>
        <w:rPr>
          <w:sz w:val="28"/>
          <w:szCs w:val="28"/>
        </w:rPr>
      </w:pPr>
      <w:r>
        <w:rPr>
          <w:b/>
          <w:sz w:val="28"/>
          <w:szCs w:val="28"/>
        </w:rPr>
        <w:t xml:space="preserve">- Achat de licence IV : </w:t>
      </w:r>
      <w:r>
        <w:rPr>
          <w:sz w:val="28"/>
          <w:szCs w:val="28"/>
        </w:rPr>
        <w:t>la SARL BNPIR Licences de Marseille nous a fait parvenir un devis. Aucune licence IV n’est disponible en Savoie ou n’est pas transférable.</w:t>
      </w:r>
    </w:p>
    <w:p w:rsidR="006B5735" w:rsidRDefault="006B5735" w:rsidP="00703B8F">
      <w:pPr>
        <w:spacing w:after="0"/>
        <w:jc w:val="both"/>
        <w:rPr>
          <w:sz w:val="28"/>
          <w:szCs w:val="28"/>
        </w:rPr>
      </w:pPr>
      <w:r>
        <w:rPr>
          <w:sz w:val="28"/>
          <w:szCs w:val="28"/>
        </w:rPr>
        <w:t>Le devis se décompose comme suit :</w:t>
      </w:r>
    </w:p>
    <w:p w:rsidR="006B5735" w:rsidRDefault="006B5735" w:rsidP="00703B8F">
      <w:pPr>
        <w:spacing w:after="0"/>
        <w:jc w:val="both"/>
        <w:rPr>
          <w:sz w:val="28"/>
          <w:szCs w:val="28"/>
        </w:rPr>
      </w:pPr>
    </w:p>
    <w:p w:rsidR="006B5735" w:rsidRDefault="006B5735" w:rsidP="00703B8F">
      <w:pPr>
        <w:spacing w:after="0"/>
        <w:jc w:val="both"/>
        <w:rPr>
          <w:sz w:val="28"/>
          <w:szCs w:val="28"/>
        </w:rPr>
      </w:pPr>
      <w:r>
        <w:rPr>
          <w:sz w:val="28"/>
          <w:szCs w:val="28"/>
        </w:rPr>
        <w:tab/>
        <w:t>* Licence :</w:t>
      </w:r>
      <w:r>
        <w:rPr>
          <w:sz w:val="28"/>
          <w:szCs w:val="28"/>
        </w:rPr>
        <w:tab/>
      </w:r>
      <w:r>
        <w:rPr>
          <w:sz w:val="28"/>
          <w:szCs w:val="28"/>
        </w:rPr>
        <w:tab/>
      </w:r>
      <w:r>
        <w:rPr>
          <w:sz w:val="28"/>
          <w:szCs w:val="28"/>
        </w:rPr>
        <w:tab/>
      </w:r>
      <w:r>
        <w:rPr>
          <w:sz w:val="28"/>
          <w:szCs w:val="28"/>
        </w:rPr>
        <w:tab/>
      </w:r>
      <w:r>
        <w:rPr>
          <w:sz w:val="28"/>
          <w:szCs w:val="28"/>
        </w:rPr>
        <w:tab/>
      </w:r>
      <w:r>
        <w:rPr>
          <w:sz w:val="28"/>
          <w:szCs w:val="28"/>
        </w:rPr>
        <w:tab/>
        <w:t>16 500 € HT</w:t>
      </w:r>
    </w:p>
    <w:p w:rsidR="006B5735" w:rsidRDefault="006B5735" w:rsidP="00703B8F">
      <w:pPr>
        <w:spacing w:after="0"/>
        <w:jc w:val="both"/>
        <w:rPr>
          <w:sz w:val="28"/>
          <w:szCs w:val="28"/>
        </w:rPr>
      </w:pPr>
      <w:r>
        <w:rPr>
          <w:sz w:val="28"/>
          <w:szCs w:val="28"/>
        </w:rPr>
        <w:tab/>
        <w:t>* Frais de transfert et d’acte :</w:t>
      </w:r>
      <w:r>
        <w:rPr>
          <w:sz w:val="28"/>
          <w:szCs w:val="28"/>
        </w:rPr>
        <w:tab/>
      </w:r>
      <w:r>
        <w:rPr>
          <w:sz w:val="28"/>
          <w:szCs w:val="28"/>
        </w:rPr>
        <w:tab/>
      </w:r>
      <w:proofErr w:type="gramStart"/>
      <w:r>
        <w:rPr>
          <w:sz w:val="28"/>
          <w:szCs w:val="28"/>
        </w:rPr>
        <w:tab/>
        <w:t xml:space="preserve">  1</w:t>
      </w:r>
      <w:proofErr w:type="gramEnd"/>
      <w:r>
        <w:rPr>
          <w:sz w:val="28"/>
          <w:szCs w:val="28"/>
        </w:rPr>
        <w:t> 200 € HT</w:t>
      </w:r>
    </w:p>
    <w:p w:rsidR="006B5735" w:rsidRDefault="006B5735" w:rsidP="00703B8F">
      <w:pPr>
        <w:spacing w:after="0"/>
        <w:jc w:val="both"/>
        <w:rPr>
          <w:sz w:val="28"/>
          <w:szCs w:val="28"/>
        </w:rPr>
      </w:pPr>
      <w:r>
        <w:rPr>
          <w:sz w:val="28"/>
          <w:szCs w:val="28"/>
        </w:rPr>
        <w:tab/>
        <w:t>* Montant total HT :</w:t>
      </w:r>
      <w:r>
        <w:rPr>
          <w:sz w:val="28"/>
          <w:szCs w:val="28"/>
        </w:rPr>
        <w:tab/>
      </w:r>
      <w:r>
        <w:rPr>
          <w:sz w:val="28"/>
          <w:szCs w:val="28"/>
        </w:rPr>
        <w:tab/>
      </w:r>
      <w:r>
        <w:rPr>
          <w:sz w:val="28"/>
          <w:szCs w:val="28"/>
        </w:rPr>
        <w:tab/>
      </w:r>
      <w:r>
        <w:rPr>
          <w:sz w:val="28"/>
          <w:szCs w:val="28"/>
        </w:rPr>
        <w:tab/>
        <w:t>17 700 € HT</w:t>
      </w:r>
    </w:p>
    <w:p w:rsidR="006B5735" w:rsidRDefault="006B5735" w:rsidP="00703B8F">
      <w:pPr>
        <w:spacing w:after="0"/>
        <w:jc w:val="both"/>
        <w:rPr>
          <w:sz w:val="28"/>
          <w:szCs w:val="28"/>
        </w:rPr>
      </w:pPr>
      <w:r>
        <w:rPr>
          <w:sz w:val="28"/>
          <w:szCs w:val="28"/>
        </w:rPr>
        <w:tab/>
        <w:t>* TVA à 20 % :</w:t>
      </w:r>
      <w:r>
        <w:rPr>
          <w:sz w:val="28"/>
          <w:szCs w:val="28"/>
        </w:rPr>
        <w:tab/>
      </w:r>
      <w:r>
        <w:rPr>
          <w:sz w:val="28"/>
          <w:szCs w:val="28"/>
        </w:rPr>
        <w:tab/>
      </w:r>
      <w:r>
        <w:rPr>
          <w:sz w:val="28"/>
          <w:szCs w:val="28"/>
        </w:rPr>
        <w:tab/>
      </w:r>
      <w:r>
        <w:rPr>
          <w:sz w:val="28"/>
          <w:szCs w:val="28"/>
        </w:rPr>
        <w:tab/>
      </w:r>
      <w:r>
        <w:rPr>
          <w:sz w:val="28"/>
          <w:szCs w:val="28"/>
        </w:rPr>
        <w:tab/>
        <w:t xml:space="preserve">   3 540 € HT</w:t>
      </w:r>
    </w:p>
    <w:p w:rsidR="006B5735" w:rsidRDefault="006B5735" w:rsidP="00703B8F">
      <w:pPr>
        <w:spacing w:after="0"/>
        <w:jc w:val="both"/>
        <w:rPr>
          <w:sz w:val="28"/>
          <w:szCs w:val="28"/>
        </w:rPr>
      </w:pPr>
    </w:p>
    <w:p w:rsidR="006B5735" w:rsidRDefault="006B5735" w:rsidP="00703B8F">
      <w:pPr>
        <w:spacing w:after="0"/>
        <w:jc w:val="both"/>
        <w:rPr>
          <w:sz w:val="28"/>
          <w:szCs w:val="28"/>
        </w:rPr>
      </w:pPr>
      <w:r>
        <w:rPr>
          <w:sz w:val="28"/>
          <w:szCs w:val="28"/>
        </w:rPr>
        <w:tab/>
        <w:t>* Montant total TTC :</w:t>
      </w:r>
      <w:r>
        <w:rPr>
          <w:sz w:val="28"/>
          <w:szCs w:val="28"/>
        </w:rPr>
        <w:tab/>
      </w:r>
      <w:r>
        <w:rPr>
          <w:sz w:val="28"/>
          <w:szCs w:val="28"/>
        </w:rPr>
        <w:tab/>
      </w:r>
      <w:r>
        <w:rPr>
          <w:sz w:val="28"/>
          <w:szCs w:val="28"/>
        </w:rPr>
        <w:tab/>
      </w:r>
      <w:r>
        <w:rPr>
          <w:sz w:val="28"/>
          <w:szCs w:val="28"/>
        </w:rPr>
        <w:tab/>
        <w:t>21 240,00 €</w:t>
      </w:r>
      <w:r>
        <w:rPr>
          <w:sz w:val="28"/>
          <w:szCs w:val="28"/>
        </w:rPr>
        <w:tab/>
      </w:r>
    </w:p>
    <w:p w:rsidR="006B5735" w:rsidRDefault="006B5735" w:rsidP="00703B8F">
      <w:pPr>
        <w:spacing w:after="0"/>
        <w:jc w:val="both"/>
        <w:rPr>
          <w:sz w:val="28"/>
          <w:szCs w:val="28"/>
        </w:rPr>
      </w:pPr>
    </w:p>
    <w:p w:rsidR="006B5735" w:rsidRDefault="00DC1276" w:rsidP="00703B8F">
      <w:pPr>
        <w:spacing w:after="0"/>
        <w:jc w:val="both"/>
        <w:rPr>
          <w:sz w:val="28"/>
          <w:szCs w:val="28"/>
        </w:rPr>
      </w:pPr>
      <w:r>
        <w:rPr>
          <w:sz w:val="28"/>
          <w:szCs w:val="28"/>
        </w:rPr>
        <w:t>Par 7 voix pour et 2 abstentions acceptent l’achat de cette licence.</w:t>
      </w:r>
    </w:p>
    <w:p w:rsidR="00DC1276" w:rsidRDefault="00DC1276" w:rsidP="00703B8F">
      <w:pPr>
        <w:spacing w:after="0"/>
        <w:jc w:val="both"/>
        <w:rPr>
          <w:sz w:val="28"/>
          <w:szCs w:val="28"/>
        </w:rPr>
      </w:pPr>
      <w:r>
        <w:rPr>
          <w:sz w:val="28"/>
          <w:szCs w:val="28"/>
        </w:rPr>
        <w:t>Un éventuel avenant sera proposé à l’issue de l’achat pour convenir d’une répartition financière.</w:t>
      </w:r>
    </w:p>
    <w:p w:rsidR="00443BDE" w:rsidRDefault="002009E5" w:rsidP="00703B8F">
      <w:pPr>
        <w:spacing w:after="0"/>
        <w:jc w:val="both"/>
        <w:rPr>
          <w:sz w:val="28"/>
          <w:szCs w:val="28"/>
        </w:rPr>
      </w:pPr>
      <w:r>
        <w:rPr>
          <w:sz w:val="28"/>
          <w:szCs w:val="28"/>
        </w:rPr>
        <w:t>Au niveau comptable</w:t>
      </w:r>
      <w:r w:rsidR="00443BDE">
        <w:rPr>
          <w:sz w:val="28"/>
          <w:szCs w:val="28"/>
        </w:rPr>
        <w:t xml:space="preserve"> une ligne </w:t>
      </w:r>
      <w:r>
        <w:rPr>
          <w:sz w:val="28"/>
          <w:szCs w:val="28"/>
        </w:rPr>
        <w:t xml:space="preserve">sera ouverte </w:t>
      </w:r>
      <w:r w:rsidR="00443BDE">
        <w:rPr>
          <w:sz w:val="28"/>
          <w:szCs w:val="28"/>
        </w:rPr>
        <w:t>à l’article 2051 et une à l’article 404 pour le mo</w:t>
      </w:r>
      <w:r w:rsidR="00422581">
        <w:rPr>
          <w:sz w:val="28"/>
          <w:szCs w:val="28"/>
        </w:rPr>
        <w:t>n</w:t>
      </w:r>
      <w:r>
        <w:rPr>
          <w:sz w:val="28"/>
          <w:szCs w:val="28"/>
        </w:rPr>
        <w:t>tant d’achat.</w:t>
      </w:r>
    </w:p>
    <w:p w:rsidR="00DC1276" w:rsidRDefault="00DC1276" w:rsidP="00703B8F">
      <w:pPr>
        <w:spacing w:after="0"/>
        <w:jc w:val="both"/>
        <w:rPr>
          <w:sz w:val="28"/>
          <w:szCs w:val="28"/>
        </w:rPr>
      </w:pPr>
    </w:p>
    <w:p w:rsidR="00DC1276" w:rsidRDefault="00DC1276" w:rsidP="00703B8F">
      <w:pPr>
        <w:spacing w:after="0"/>
        <w:jc w:val="both"/>
        <w:rPr>
          <w:sz w:val="28"/>
          <w:szCs w:val="28"/>
        </w:rPr>
      </w:pPr>
      <w:r>
        <w:rPr>
          <w:sz w:val="28"/>
          <w:szCs w:val="28"/>
        </w:rPr>
        <w:t>Délibération n° 24.</w:t>
      </w:r>
    </w:p>
    <w:p w:rsidR="00DC1276" w:rsidRDefault="00DC1276" w:rsidP="00703B8F">
      <w:pPr>
        <w:spacing w:after="0"/>
        <w:jc w:val="both"/>
        <w:rPr>
          <w:sz w:val="28"/>
          <w:szCs w:val="28"/>
        </w:rPr>
      </w:pPr>
    </w:p>
    <w:p w:rsidR="00FB79CB" w:rsidRDefault="006B5735" w:rsidP="00703B8F">
      <w:pPr>
        <w:spacing w:after="0"/>
        <w:jc w:val="both"/>
        <w:rPr>
          <w:sz w:val="28"/>
          <w:szCs w:val="28"/>
        </w:rPr>
      </w:pPr>
      <w:r>
        <w:rPr>
          <w:b/>
          <w:sz w:val="28"/>
          <w:szCs w:val="28"/>
        </w:rPr>
        <w:lastRenderedPageBreak/>
        <w:t xml:space="preserve">- Résultats </w:t>
      </w:r>
      <w:r w:rsidR="007E4AA4">
        <w:rPr>
          <w:b/>
          <w:sz w:val="28"/>
          <w:szCs w:val="28"/>
        </w:rPr>
        <w:t xml:space="preserve">de l’appel d’offres pour les travaux de réfection de la route du Merle : </w:t>
      </w:r>
      <w:r w:rsidR="007E4AA4">
        <w:rPr>
          <w:sz w:val="28"/>
          <w:szCs w:val="28"/>
        </w:rPr>
        <w:t>suite au dossier établi par le RTM, 3 offres ont été reçues :</w:t>
      </w:r>
    </w:p>
    <w:p w:rsidR="00FB79CB" w:rsidRDefault="00FB79CB" w:rsidP="00FB79CB">
      <w:pPr>
        <w:spacing w:after="0"/>
        <w:ind w:firstLine="708"/>
        <w:jc w:val="both"/>
        <w:rPr>
          <w:sz w:val="28"/>
          <w:szCs w:val="28"/>
        </w:rPr>
      </w:pPr>
    </w:p>
    <w:p w:rsidR="007E4AA4" w:rsidRDefault="007E4AA4" w:rsidP="00FB79CB">
      <w:pPr>
        <w:spacing w:after="0"/>
        <w:ind w:firstLine="708"/>
        <w:jc w:val="both"/>
        <w:rPr>
          <w:sz w:val="28"/>
          <w:szCs w:val="28"/>
        </w:rPr>
      </w:pPr>
      <w:r>
        <w:rPr>
          <w:sz w:val="28"/>
          <w:szCs w:val="28"/>
        </w:rPr>
        <w:t>- MAURO : 29 840 € HT,</w:t>
      </w:r>
    </w:p>
    <w:p w:rsidR="007E4AA4" w:rsidRDefault="007E4AA4" w:rsidP="00703B8F">
      <w:pPr>
        <w:spacing w:after="0"/>
        <w:jc w:val="both"/>
        <w:rPr>
          <w:sz w:val="28"/>
          <w:szCs w:val="28"/>
        </w:rPr>
      </w:pPr>
      <w:r>
        <w:rPr>
          <w:sz w:val="28"/>
          <w:szCs w:val="28"/>
        </w:rPr>
        <w:tab/>
        <w:t>- Maçonnerie Savoyarde : 34 113 € HT,</w:t>
      </w:r>
    </w:p>
    <w:p w:rsidR="007E4AA4" w:rsidRDefault="007E4AA4" w:rsidP="00703B8F">
      <w:pPr>
        <w:spacing w:after="0"/>
        <w:jc w:val="both"/>
        <w:rPr>
          <w:sz w:val="28"/>
          <w:szCs w:val="28"/>
        </w:rPr>
      </w:pPr>
      <w:r>
        <w:rPr>
          <w:sz w:val="28"/>
          <w:szCs w:val="28"/>
        </w:rPr>
        <w:tab/>
        <w:t>- BUTTARD : 34 644 € HT.</w:t>
      </w:r>
    </w:p>
    <w:p w:rsidR="00FB79CB" w:rsidRDefault="00FB79CB" w:rsidP="00703B8F">
      <w:pPr>
        <w:spacing w:after="0"/>
        <w:jc w:val="both"/>
        <w:rPr>
          <w:sz w:val="28"/>
          <w:szCs w:val="28"/>
        </w:rPr>
      </w:pPr>
    </w:p>
    <w:p w:rsidR="006B5735" w:rsidRDefault="007E4AA4" w:rsidP="00703B8F">
      <w:pPr>
        <w:spacing w:after="0"/>
        <w:jc w:val="both"/>
        <w:rPr>
          <w:sz w:val="28"/>
          <w:szCs w:val="28"/>
        </w:rPr>
      </w:pPr>
      <w:r>
        <w:rPr>
          <w:sz w:val="28"/>
          <w:szCs w:val="28"/>
        </w:rPr>
        <w:t>Au regard du montant des offres, estimation du RTM à 34 000 € HT, ainsi que de l’analyse des mémoires techniques, le RTM propose de retenir l’entreprise MAURO.</w:t>
      </w:r>
    </w:p>
    <w:p w:rsidR="007E4AA4" w:rsidRDefault="007E4AA4" w:rsidP="00703B8F">
      <w:pPr>
        <w:spacing w:after="0"/>
        <w:jc w:val="both"/>
        <w:rPr>
          <w:sz w:val="28"/>
          <w:szCs w:val="28"/>
        </w:rPr>
      </w:pPr>
    </w:p>
    <w:p w:rsidR="003F399D" w:rsidRDefault="003F399D" w:rsidP="00703B8F">
      <w:pPr>
        <w:spacing w:after="0"/>
        <w:jc w:val="both"/>
        <w:rPr>
          <w:sz w:val="28"/>
          <w:szCs w:val="28"/>
        </w:rPr>
      </w:pPr>
      <w:r>
        <w:rPr>
          <w:sz w:val="28"/>
          <w:szCs w:val="28"/>
        </w:rPr>
        <w:t>A l’unanimité, le Conseil Municipal :</w:t>
      </w:r>
    </w:p>
    <w:p w:rsidR="003F399D" w:rsidRDefault="003F399D" w:rsidP="003F399D">
      <w:pPr>
        <w:spacing w:after="0"/>
        <w:ind w:firstLine="708"/>
        <w:jc w:val="both"/>
        <w:rPr>
          <w:sz w:val="28"/>
          <w:szCs w:val="28"/>
        </w:rPr>
      </w:pPr>
      <w:r>
        <w:rPr>
          <w:sz w:val="28"/>
          <w:szCs w:val="28"/>
        </w:rPr>
        <w:t>* accepte le devis de la société MAURO,</w:t>
      </w:r>
    </w:p>
    <w:p w:rsidR="002009E5" w:rsidRDefault="002009E5" w:rsidP="002009E5">
      <w:pPr>
        <w:spacing w:after="0"/>
        <w:jc w:val="both"/>
        <w:rPr>
          <w:sz w:val="28"/>
          <w:szCs w:val="28"/>
        </w:rPr>
      </w:pPr>
      <w:r>
        <w:rPr>
          <w:sz w:val="28"/>
          <w:szCs w:val="28"/>
        </w:rPr>
        <w:t>Par 8 voix pour et 1 abstention, le Conseil Municipal :</w:t>
      </w:r>
    </w:p>
    <w:p w:rsidR="003F399D" w:rsidRDefault="003F399D" w:rsidP="003F399D">
      <w:pPr>
        <w:spacing w:after="0"/>
        <w:ind w:firstLine="708"/>
        <w:jc w:val="both"/>
        <w:rPr>
          <w:sz w:val="28"/>
          <w:szCs w:val="28"/>
        </w:rPr>
      </w:pPr>
      <w:r>
        <w:rPr>
          <w:sz w:val="28"/>
          <w:szCs w:val="28"/>
        </w:rPr>
        <w:t>* autorise M. le Maire à signer tous les documents concernant les travaux et à régler toutes les factures s’y rapportant.</w:t>
      </w:r>
    </w:p>
    <w:p w:rsidR="003F399D" w:rsidRDefault="003F399D" w:rsidP="003F399D">
      <w:pPr>
        <w:spacing w:after="0"/>
        <w:ind w:firstLine="708"/>
        <w:jc w:val="both"/>
        <w:rPr>
          <w:sz w:val="28"/>
          <w:szCs w:val="28"/>
        </w:rPr>
      </w:pPr>
    </w:p>
    <w:p w:rsidR="007E4AA4" w:rsidRDefault="007E4AA4" w:rsidP="00703B8F">
      <w:pPr>
        <w:spacing w:after="0"/>
        <w:jc w:val="both"/>
        <w:rPr>
          <w:sz w:val="28"/>
          <w:szCs w:val="28"/>
        </w:rPr>
      </w:pPr>
      <w:r>
        <w:rPr>
          <w:sz w:val="28"/>
          <w:szCs w:val="28"/>
        </w:rPr>
        <w:t>Délibération n°</w:t>
      </w:r>
      <w:r w:rsidR="003F399D">
        <w:rPr>
          <w:sz w:val="28"/>
          <w:szCs w:val="28"/>
        </w:rPr>
        <w:t xml:space="preserve"> 25.</w:t>
      </w:r>
    </w:p>
    <w:p w:rsidR="00A1388C" w:rsidRDefault="00A1388C" w:rsidP="00703B8F">
      <w:pPr>
        <w:spacing w:after="0"/>
        <w:jc w:val="both"/>
        <w:rPr>
          <w:sz w:val="28"/>
          <w:szCs w:val="28"/>
        </w:rPr>
      </w:pPr>
    </w:p>
    <w:p w:rsidR="00A1388C" w:rsidRDefault="00A1388C" w:rsidP="00703B8F">
      <w:pPr>
        <w:spacing w:after="0"/>
        <w:jc w:val="both"/>
        <w:rPr>
          <w:sz w:val="28"/>
          <w:szCs w:val="28"/>
        </w:rPr>
      </w:pPr>
      <w:r>
        <w:rPr>
          <w:b/>
          <w:sz w:val="28"/>
          <w:szCs w:val="28"/>
        </w:rPr>
        <w:t xml:space="preserve">- PEFC : </w:t>
      </w:r>
      <w:r w:rsidR="002009E5">
        <w:rPr>
          <w:sz w:val="28"/>
          <w:szCs w:val="28"/>
        </w:rPr>
        <w:t>le Conseil Municipal avait</w:t>
      </w:r>
      <w:r>
        <w:rPr>
          <w:sz w:val="28"/>
          <w:szCs w:val="28"/>
        </w:rPr>
        <w:t xml:space="preserve"> refusé l’adhésion et nous avons tout de même reçu une facture d’un montant de 426,77 € TTC pour une durée de 5 ans.</w:t>
      </w:r>
    </w:p>
    <w:p w:rsidR="00A1388C" w:rsidRDefault="00A1388C" w:rsidP="00703B8F">
      <w:pPr>
        <w:spacing w:after="0"/>
        <w:jc w:val="both"/>
        <w:rPr>
          <w:sz w:val="28"/>
          <w:szCs w:val="28"/>
        </w:rPr>
      </w:pPr>
    </w:p>
    <w:p w:rsidR="008B092D" w:rsidRDefault="003F399D" w:rsidP="00703B8F">
      <w:pPr>
        <w:spacing w:after="0"/>
        <w:jc w:val="both"/>
        <w:rPr>
          <w:sz w:val="28"/>
          <w:szCs w:val="28"/>
        </w:rPr>
      </w:pPr>
      <w:r>
        <w:rPr>
          <w:sz w:val="28"/>
          <w:szCs w:val="28"/>
        </w:rPr>
        <w:t>A l’unanimité, l’adhésion est refusée ainsi que le paiement de la facture correspondante.</w:t>
      </w:r>
    </w:p>
    <w:p w:rsidR="003F399D" w:rsidRDefault="003F399D" w:rsidP="00703B8F">
      <w:pPr>
        <w:spacing w:after="0"/>
        <w:jc w:val="both"/>
        <w:rPr>
          <w:sz w:val="28"/>
          <w:szCs w:val="28"/>
        </w:rPr>
      </w:pPr>
    </w:p>
    <w:p w:rsidR="003F399D" w:rsidRDefault="003F399D" w:rsidP="00703B8F">
      <w:pPr>
        <w:spacing w:after="0"/>
        <w:jc w:val="both"/>
        <w:rPr>
          <w:sz w:val="28"/>
          <w:szCs w:val="28"/>
        </w:rPr>
      </w:pPr>
      <w:r>
        <w:rPr>
          <w:sz w:val="28"/>
          <w:szCs w:val="28"/>
        </w:rPr>
        <w:t>Délibération n° 26.</w:t>
      </w:r>
    </w:p>
    <w:p w:rsidR="003F399D" w:rsidRDefault="003F399D" w:rsidP="00703B8F">
      <w:pPr>
        <w:spacing w:after="0"/>
        <w:jc w:val="both"/>
        <w:rPr>
          <w:sz w:val="28"/>
          <w:szCs w:val="28"/>
        </w:rPr>
      </w:pPr>
    </w:p>
    <w:p w:rsidR="007E4AA4" w:rsidRDefault="007E4AA4" w:rsidP="00703B8F">
      <w:pPr>
        <w:spacing w:after="0"/>
        <w:jc w:val="both"/>
        <w:rPr>
          <w:sz w:val="28"/>
          <w:szCs w:val="28"/>
        </w:rPr>
      </w:pPr>
      <w:r>
        <w:rPr>
          <w:b/>
          <w:sz w:val="28"/>
          <w:szCs w:val="28"/>
        </w:rPr>
        <w:t xml:space="preserve">- Motion contre la fermeture de la Poste : </w:t>
      </w:r>
      <w:r>
        <w:rPr>
          <w:sz w:val="28"/>
          <w:szCs w:val="28"/>
        </w:rPr>
        <w:t>M. le Maire donne lecture aux membres du Conseil Municipal du texte rédigé par la Communauté de Communes Porte de Maurienne, contre la fermeture de La Poste d’Aiguebelle.</w:t>
      </w:r>
    </w:p>
    <w:p w:rsidR="00A1388C" w:rsidRDefault="00A1388C" w:rsidP="00703B8F">
      <w:pPr>
        <w:spacing w:after="0"/>
        <w:jc w:val="both"/>
        <w:rPr>
          <w:sz w:val="28"/>
          <w:szCs w:val="28"/>
        </w:rPr>
      </w:pPr>
    </w:p>
    <w:p w:rsidR="003F399D" w:rsidRDefault="003F399D" w:rsidP="00703B8F">
      <w:pPr>
        <w:spacing w:after="0"/>
        <w:jc w:val="both"/>
        <w:rPr>
          <w:sz w:val="28"/>
          <w:szCs w:val="28"/>
        </w:rPr>
      </w:pPr>
      <w:r>
        <w:rPr>
          <w:sz w:val="28"/>
          <w:szCs w:val="28"/>
        </w:rPr>
        <w:t>A l’unanimité, le Conseil Municipal accepte les termes de cette motion.</w:t>
      </w:r>
    </w:p>
    <w:p w:rsidR="003F399D" w:rsidRDefault="003F399D" w:rsidP="00703B8F">
      <w:pPr>
        <w:spacing w:after="0"/>
        <w:jc w:val="both"/>
        <w:rPr>
          <w:sz w:val="28"/>
          <w:szCs w:val="28"/>
        </w:rPr>
      </w:pPr>
    </w:p>
    <w:p w:rsidR="007E4AA4" w:rsidRDefault="007E4AA4" w:rsidP="00703B8F">
      <w:pPr>
        <w:spacing w:after="0"/>
        <w:jc w:val="both"/>
        <w:rPr>
          <w:sz w:val="28"/>
          <w:szCs w:val="28"/>
        </w:rPr>
      </w:pPr>
      <w:r>
        <w:rPr>
          <w:sz w:val="28"/>
          <w:szCs w:val="28"/>
        </w:rPr>
        <w:t>Délibération n°</w:t>
      </w:r>
      <w:r w:rsidR="003F399D">
        <w:rPr>
          <w:sz w:val="28"/>
          <w:szCs w:val="28"/>
        </w:rPr>
        <w:t xml:space="preserve"> 27</w:t>
      </w:r>
      <w:r w:rsidR="000C33F3">
        <w:rPr>
          <w:sz w:val="28"/>
          <w:szCs w:val="28"/>
        </w:rPr>
        <w:t>.</w:t>
      </w:r>
    </w:p>
    <w:p w:rsidR="007E4AA4" w:rsidRDefault="007E4AA4" w:rsidP="00703B8F">
      <w:pPr>
        <w:spacing w:after="0"/>
        <w:jc w:val="both"/>
        <w:rPr>
          <w:sz w:val="28"/>
          <w:szCs w:val="28"/>
        </w:rPr>
      </w:pPr>
    </w:p>
    <w:p w:rsidR="000C33F3" w:rsidRDefault="000C33F3" w:rsidP="00703B8F">
      <w:pPr>
        <w:spacing w:after="0"/>
        <w:jc w:val="both"/>
        <w:rPr>
          <w:b/>
          <w:sz w:val="28"/>
          <w:szCs w:val="28"/>
        </w:rPr>
      </w:pPr>
    </w:p>
    <w:p w:rsidR="000C33F3" w:rsidRDefault="000C33F3" w:rsidP="00703B8F">
      <w:pPr>
        <w:spacing w:after="0"/>
        <w:jc w:val="both"/>
        <w:rPr>
          <w:b/>
          <w:sz w:val="28"/>
          <w:szCs w:val="28"/>
        </w:rPr>
      </w:pPr>
    </w:p>
    <w:p w:rsidR="000C33F3" w:rsidRDefault="000C33F3" w:rsidP="00703B8F">
      <w:pPr>
        <w:spacing w:after="0"/>
        <w:jc w:val="both"/>
        <w:rPr>
          <w:b/>
          <w:sz w:val="28"/>
          <w:szCs w:val="28"/>
        </w:rPr>
      </w:pPr>
    </w:p>
    <w:p w:rsidR="007E4AA4" w:rsidRDefault="007E4AA4" w:rsidP="00703B8F">
      <w:pPr>
        <w:spacing w:after="0"/>
        <w:jc w:val="both"/>
        <w:rPr>
          <w:b/>
          <w:sz w:val="28"/>
          <w:szCs w:val="28"/>
        </w:rPr>
      </w:pPr>
      <w:r>
        <w:rPr>
          <w:b/>
          <w:sz w:val="28"/>
          <w:szCs w:val="28"/>
        </w:rPr>
        <w:lastRenderedPageBreak/>
        <w:t>- Questions diverses :</w:t>
      </w:r>
    </w:p>
    <w:p w:rsidR="007E4AA4" w:rsidRDefault="007E4AA4" w:rsidP="00703B8F">
      <w:pPr>
        <w:spacing w:after="0"/>
        <w:jc w:val="both"/>
        <w:rPr>
          <w:b/>
          <w:sz w:val="28"/>
          <w:szCs w:val="28"/>
        </w:rPr>
      </w:pPr>
      <w:r>
        <w:rPr>
          <w:b/>
          <w:sz w:val="28"/>
          <w:szCs w:val="28"/>
        </w:rPr>
        <w:tab/>
      </w:r>
    </w:p>
    <w:p w:rsidR="007565CE" w:rsidRDefault="007565CE" w:rsidP="00703B8F">
      <w:pPr>
        <w:spacing w:after="0"/>
        <w:jc w:val="both"/>
        <w:rPr>
          <w:sz w:val="28"/>
          <w:szCs w:val="28"/>
        </w:rPr>
      </w:pPr>
      <w:r>
        <w:rPr>
          <w:b/>
          <w:sz w:val="28"/>
          <w:szCs w:val="28"/>
        </w:rPr>
        <w:tab/>
        <w:t xml:space="preserve">* SOREA : </w:t>
      </w:r>
      <w:r>
        <w:rPr>
          <w:sz w:val="28"/>
          <w:szCs w:val="28"/>
        </w:rPr>
        <w:t>la convention a été adressé au CDG 69 afin qu’elle puisse être étudiée par des juristes. La convention n’appelle aucune remarque particulière et est légale.</w:t>
      </w:r>
    </w:p>
    <w:p w:rsidR="007565CE" w:rsidRDefault="007565CE" w:rsidP="00703B8F">
      <w:pPr>
        <w:spacing w:after="0"/>
        <w:jc w:val="both"/>
        <w:rPr>
          <w:sz w:val="28"/>
          <w:szCs w:val="28"/>
        </w:rPr>
      </w:pPr>
      <w:r>
        <w:rPr>
          <w:sz w:val="28"/>
          <w:szCs w:val="28"/>
        </w:rPr>
        <w:t>Par contre, ils nous conseillent de demander par écrit les annexes et le détail du calcul de la redevance annuelle. Si nous n’obtenons pas de réponse, il conviendra de leur adresser une « mise en demeure » en RAR.</w:t>
      </w:r>
    </w:p>
    <w:p w:rsidR="002009E5" w:rsidRDefault="002009E5" w:rsidP="00703B8F">
      <w:pPr>
        <w:spacing w:after="0"/>
        <w:jc w:val="both"/>
        <w:rPr>
          <w:sz w:val="28"/>
          <w:szCs w:val="28"/>
        </w:rPr>
      </w:pPr>
      <w:r>
        <w:rPr>
          <w:sz w:val="28"/>
          <w:szCs w:val="28"/>
        </w:rPr>
        <w:t>Les membres du Conseil Municipal souhaitent que M. le Maire sollicite la SOREA pour obtenir les documents nécessaires à l’appréciation de la redevance perçue.</w:t>
      </w:r>
    </w:p>
    <w:p w:rsidR="007565CE" w:rsidRDefault="007565CE" w:rsidP="00703B8F">
      <w:pPr>
        <w:spacing w:after="0"/>
        <w:jc w:val="both"/>
        <w:rPr>
          <w:sz w:val="28"/>
          <w:szCs w:val="28"/>
        </w:rPr>
      </w:pPr>
    </w:p>
    <w:p w:rsidR="007565CE" w:rsidRDefault="007565CE" w:rsidP="00703B8F">
      <w:pPr>
        <w:spacing w:after="0"/>
        <w:jc w:val="both"/>
        <w:rPr>
          <w:sz w:val="28"/>
          <w:szCs w:val="28"/>
        </w:rPr>
      </w:pPr>
      <w:r>
        <w:rPr>
          <w:b/>
          <w:sz w:val="28"/>
          <w:szCs w:val="28"/>
        </w:rPr>
        <w:tab/>
        <w:t xml:space="preserve">* Départ de l’Employé Communal : </w:t>
      </w:r>
      <w:r>
        <w:rPr>
          <w:sz w:val="28"/>
          <w:szCs w:val="28"/>
        </w:rPr>
        <w:t>M. Jean-Denis LERICHE devrait nous quitter à l’automne.</w:t>
      </w:r>
    </w:p>
    <w:p w:rsidR="007565CE" w:rsidRDefault="007565CE" w:rsidP="00703B8F">
      <w:pPr>
        <w:spacing w:after="0"/>
        <w:jc w:val="both"/>
        <w:rPr>
          <w:sz w:val="28"/>
          <w:szCs w:val="28"/>
        </w:rPr>
      </w:pPr>
      <w:r>
        <w:rPr>
          <w:sz w:val="28"/>
          <w:szCs w:val="28"/>
        </w:rPr>
        <w:t>Une annonce de recrutement a été déposée sur le site « Emploi Territorial ».</w:t>
      </w:r>
    </w:p>
    <w:p w:rsidR="007565CE" w:rsidRDefault="003F399D" w:rsidP="00703B8F">
      <w:pPr>
        <w:spacing w:after="0"/>
        <w:jc w:val="both"/>
        <w:rPr>
          <w:sz w:val="28"/>
          <w:szCs w:val="28"/>
        </w:rPr>
      </w:pPr>
      <w:r>
        <w:rPr>
          <w:sz w:val="28"/>
          <w:szCs w:val="28"/>
        </w:rPr>
        <w:t>Nous avons également reçu deux</w:t>
      </w:r>
      <w:r w:rsidR="007565CE">
        <w:rPr>
          <w:sz w:val="28"/>
          <w:szCs w:val="28"/>
        </w:rPr>
        <w:t xml:space="preserve"> CV pour un emploi dit « saisonnier et pour accroissement de travail », permettant d’aider l’actuel Employé.</w:t>
      </w:r>
    </w:p>
    <w:p w:rsidR="002009E5" w:rsidRDefault="002009E5" w:rsidP="00703B8F">
      <w:pPr>
        <w:spacing w:after="0"/>
        <w:jc w:val="both"/>
        <w:rPr>
          <w:sz w:val="28"/>
          <w:szCs w:val="28"/>
        </w:rPr>
      </w:pPr>
      <w:r>
        <w:rPr>
          <w:sz w:val="28"/>
          <w:szCs w:val="28"/>
        </w:rPr>
        <w:t>Le Maire informe les membres du Conseil Municipal qu’il va le rencontrer pour discuter de sa situation.</w:t>
      </w:r>
    </w:p>
    <w:p w:rsidR="008B092D" w:rsidRDefault="008B092D" w:rsidP="00703B8F">
      <w:pPr>
        <w:spacing w:after="0"/>
        <w:jc w:val="both"/>
        <w:rPr>
          <w:sz w:val="28"/>
          <w:szCs w:val="28"/>
        </w:rPr>
      </w:pPr>
    </w:p>
    <w:p w:rsidR="00A1388C" w:rsidRDefault="00A1388C" w:rsidP="00703B8F">
      <w:pPr>
        <w:spacing w:after="0"/>
        <w:jc w:val="both"/>
        <w:rPr>
          <w:sz w:val="28"/>
          <w:szCs w:val="28"/>
        </w:rPr>
      </w:pPr>
    </w:p>
    <w:p w:rsidR="00A1388C" w:rsidRDefault="00A1388C" w:rsidP="00703B8F">
      <w:pPr>
        <w:spacing w:after="0"/>
        <w:jc w:val="both"/>
        <w:rPr>
          <w:sz w:val="28"/>
          <w:szCs w:val="28"/>
        </w:rPr>
      </w:pPr>
      <w:r>
        <w:rPr>
          <w:b/>
          <w:sz w:val="28"/>
          <w:szCs w:val="28"/>
        </w:rPr>
        <w:tab/>
        <w:t xml:space="preserve">* Informations diverses : </w:t>
      </w:r>
    </w:p>
    <w:p w:rsidR="00F334FC" w:rsidRDefault="00F334FC" w:rsidP="00703B8F">
      <w:pPr>
        <w:spacing w:after="0"/>
        <w:jc w:val="both"/>
        <w:rPr>
          <w:b/>
          <w:sz w:val="28"/>
          <w:szCs w:val="28"/>
        </w:rPr>
      </w:pPr>
    </w:p>
    <w:p w:rsidR="00F334FC" w:rsidRDefault="00F334FC" w:rsidP="00703B8F">
      <w:pPr>
        <w:spacing w:after="0"/>
        <w:jc w:val="both"/>
        <w:rPr>
          <w:sz w:val="28"/>
          <w:szCs w:val="28"/>
        </w:rPr>
      </w:pPr>
      <w:r w:rsidRPr="00023EC6">
        <w:rPr>
          <w:b/>
          <w:sz w:val="28"/>
          <w:szCs w:val="28"/>
        </w:rPr>
        <w:t>- La vente de bois</w:t>
      </w:r>
      <w:r>
        <w:rPr>
          <w:sz w:val="28"/>
          <w:szCs w:val="28"/>
        </w:rPr>
        <w:t xml:space="preserve"> du 16 juin 2022 a été infructueuse, la meilleure offre étant de 18 890 € alors que le prix plancher était fixé à 22 743 €.</w:t>
      </w:r>
    </w:p>
    <w:p w:rsidR="00F334FC" w:rsidRDefault="00F334FC" w:rsidP="00703B8F">
      <w:pPr>
        <w:spacing w:after="0"/>
        <w:jc w:val="both"/>
        <w:rPr>
          <w:sz w:val="28"/>
          <w:szCs w:val="28"/>
        </w:rPr>
      </w:pPr>
    </w:p>
    <w:p w:rsidR="00F334FC" w:rsidRPr="00F334FC" w:rsidRDefault="00F334FC" w:rsidP="00703B8F">
      <w:pPr>
        <w:spacing w:after="0"/>
        <w:jc w:val="both"/>
        <w:rPr>
          <w:sz w:val="28"/>
          <w:szCs w:val="28"/>
        </w:rPr>
      </w:pPr>
      <w:r>
        <w:rPr>
          <w:sz w:val="28"/>
          <w:szCs w:val="28"/>
        </w:rPr>
        <w:t>- Réunion le lundi 4 juillet à 14 heures</w:t>
      </w:r>
      <w:r w:rsidR="00023EC6">
        <w:rPr>
          <w:sz w:val="28"/>
          <w:szCs w:val="28"/>
        </w:rPr>
        <w:t xml:space="preserve"> sur le </w:t>
      </w:r>
      <w:r w:rsidR="00023EC6" w:rsidRPr="00023EC6">
        <w:rPr>
          <w:b/>
          <w:sz w:val="28"/>
          <w:szCs w:val="28"/>
        </w:rPr>
        <w:t>devenir de La Poste d’Aiguebelle</w:t>
      </w:r>
      <w:r>
        <w:rPr>
          <w:sz w:val="28"/>
          <w:szCs w:val="28"/>
        </w:rPr>
        <w:t xml:space="preserve"> dans la salle de réunion de la Communauté de Communes en présence de la députée BONNIVARD Émilie et de M. CHABANEL Pierre-Nicolas, délégué du Groupe La Poste Haute-Savoie et Savoie.</w:t>
      </w:r>
    </w:p>
    <w:p w:rsidR="007565CE" w:rsidRDefault="007565CE" w:rsidP="00703B8F">
      <w:pPr>
        <w:spacing w:after="0"/>
        <w:jc w:val="both"/>
        <w:rPr>
          <w:sz w:val="28"/>
          <w:szCs w:val="28"/>
        </w:rPr>
      </w:pPr>
    </w:p>
    <w:p w:rsidR="007565CE" w:rsidRDefault="008D7031" w:rsidP="00703B8F">
      <w:pPr>
        <w:spacing w:after="0"/>
        <w:jc w:val="both"/>
        <w:rPr>
          <w:sz w:val="28"/>
          <w:szCs w:val="28"/>
        </w:rPr>
      </w:pPr>
      <w:r>
        <w:rPr>
          <w:sz w:val="28"/>
          <w:szCs w:val="28"/>
        </w:rPr>
        <w:t xml:space="preserve">- M. HALLER Ludovic rend compte au Conseil Municipal de la réunion qui a eu lieu </w:t>
      </w:r>
      <w:r w:rsidR="002009E5">
        <w:rPr>
          <w:sz w:val="28"/>
          <w:szCs w:val="28"/>
        </w:rPr>
        <w:t xml:space="preserve">le 29 juin </w:t>
      </w:r>
      <w:r>
        <w:rPr>
          <w:sz w:val="28"/>
          <w:szCs w:val="28"/>
        </w:rPr>
        <w:t>à Épi</w:t>
      </w:r>
      <w:r w:rsidR="002009E5">
        <w:rPr>
          <w:sz w:val="28"/>
          <w:szCs w:val="28"/>
        </w:rPr>
        <w:t xml:space="preserve">erre </w:t>
      </w:r>
      <w:r w:rsidR="002009E5" w:rsidRPr="00023EC6">
        <w:rPr>
          <w:b/>
          <w:sz w:val="28"/>
          <w:szCs w:val="28"/>
        </w:rPr>
        <w:t>pour la convention du RPIC</w:t>
      </w:r>
      <w:r w:rsidR="002009E5">
        <w:rPr>
          <w:sz w:val="28"/>
          <w:szCs w:val="28"/>
        </w:rPr>
        <w:t> : ATSEM, transport scolaire, rentrée 2022, tarifs cantine et garderie, en présence des délégués des Communes d’Épierre et de St Pierre de Belleville.</w:t>
      </w:r>
    </w:p>
    <w:p w:rsidR="002009E5" w:rsidRDefault="002009E5" w:rsidP="00703B8F">
      <w:pPr>
        <w:spacing w:after="0"/>
        <w:jc w:val="both"/>
        <w:rPr>
          <w:sz w:val="28"/>
          <w:szCs w:val="28"/>
        </w:rPr>
      </w:pPr>
      <w:r>
        <w:rPr>
          <w:sz w:val="28"/>
          <w:szCs w:val="28"/>
        </w:rPr>
        <w:t>Lors de la prochaine réunion, le Conseil Municipal désignera les délégués titulaires et suppléants pour la commune de St Léger.</w:t>
      </w:r>
      <w:bookmarkStart w:id="0" w:name="_GoBack"/>
      <w:bookmarkEnd w:id="0"/>
    </w:p>
    <w:p w:rsidR="002009E5" w:rsidRDefault="002009E5" w:rsidP="00703B8F">
      <w:pPr>
        <w:spacing w:after="0"/>
        <w:jc w:val="both"/>
        <w:rPr>
          <w:sz w:val="28"/>
          <w:szCs w:val="28"/>
        </w:rPr>
      </w:pPr>
    </w:p>
    <w:p w:rsidR="000C33F3" w:rsidRDefault="002009E5" w:rsidP="00703B8F">
      <w:pPr>
        <w:spacing w:after="0"/>
        <w:jc w:val="both"/>
        <w:rPr>
          <w:sz w:val="28"/>
          <w:szCs w:val="28"/>
        </w:rPr>
      </w:pPr>
      <w:r>
        <w:rPr>
          <w:sz w:val="28"/>
          <w:szCs w:val="28"/>
        </w:rPr>
        <w:tab/>
      </w:r>
    </w:p>
    <w:p w:rsidR="002009E5" w:rsidRPr="000C33F3" w:rsidRDefault="002009E5" w:rsidP="000C33F3">
      <w:pPr>
        <w:spacing w:after="0"/>
        <w:ind w:firstLine="708"/>
        <w:jc w:val="both"/>
        <w:rPr>
          <w:sz w:val="28"/>
          <w:szCs w:val="28"/>
        </w:rPr>
      </w:pPr>
      <w:r>
        <w:rPr>
          <w:b/>
          <w:sz w:val="28"/>
          <w:szCs w:val="28"/>
        </w:rPr>
        <w:lastRenderedPageBreak/>
        <w:t xml:space="preserve">* Réponses aux questions préalablement posées par les Conseillers Municipaux : </w:t>
      </w:r>
      <w:r w:rsidR="000C33F3">
        <w:rPr>
          <w:sz w:val="28"/>
          <w:szCs w:val="28"/>
        </w:rPr>
        <w:t>M. le Maire n’a pas eu le temps de faire un récapitulatif de toutes les questions posées.</w:t>
      </w:r>
    </w:p>
    <w:p w:rsidR="007565CE" w:rsidRDefault="007565CE" w:rsidP="00703B8F">
      <w:pPr>
        <w:spacing w:after="0"/>
        <w:jc w:val="both"/>
        <w:rPr>
          <w:b/>
          <w:sz w:val="28"/>
          <w:szCs w:val="28"/>
        </w:rPr>
      </w:pPr>
    </w:p>
    <w:p w:rsidR="007565CE" w:rsidRDefault="007565CE" w:rsidP="00703B8F">
      <w:pPr>
        <w:spacing w:after="0"/>
        <w:jc w:val="both"/>
        <w:rPr>
          <w:b/>
          <w:sz w:val="28"/>
          <w:szCs w:val="28"/>
        </w:rPr>
      </w:pPr>
    </w:p>
    <w:p w:rsidR="007565CE" w:rsidRDefault="007565CE" w:rsidP="00703B8F">
      <w:pPr>
        <w:spacing w:after="0"/>
        <w:jc w:val="both"/>
        <w:rPr>
          <w:sz w:val="28"/>
          <w:szCs w:val="28"/>
        </w:rPr>
      </w:pPr>
      <w:r>
        <w:rPr>
          <w:sz w:val="28"/>
          <w:szCs w:val="28"/>
        </w:rPr>
        <w:t>La séance est levée à</w:t>
      </w:r>
      <w:r w:rsidR="008D7031">
        <w:rPr>
          <w:sz w:val="28"/>
          <w:szCs w:val="28"/>
        </w:rPr>
        <w:t xml:space="preserve"> 21 h 35.</w:t>
      </w:r>
    </w:p>
    <w:p w:rsidR="007565CE" w:rsidRDefault="007565CE" w:rsidP="00703B8F">
      <w:pPr>
        <w:spacing w:after="0"/>
        <w:jc w:val="both"/>
        <w:rPr>
          <w:sz w:val="28"/>
          <w:szCs w:val="28"/>
        </w:rPr>
      </w:pPr>
    </w:p>
    <w:p w:rsidR="000C33F3" w:rsidRDefault="000C33F3" w:rsidP="00703B8F">
      <w:pPr>
        <w:spacing w:after="0"/>
        <w:jc w:val="both"/>
        <w:rPr>
          <w:sz w:val="28"/>
          <w:szCs w:val="28"/>
        </w:rPr>
      </w:pPr>
    </w:p>
    <w:p w:rsidR="000C33F3" w:rsidRDefault="000C33F3" w:rsidP="00703B8F">
      <w:pPr>
        <w:spacing w:after="0"/>
        <w:jc w:val="both"/>
        <w:rPr>
          <w:sz w:val="28"/>
          <w:szCs w:val="28"/>
        </w:rPr>
      </w:pPr>
    </w:p>
    <w:p w:rsidR="007565CE" w:rsidRDefault="007565CE" w:rsidP="00703B8F">
      <w:pPr>
        <w:spacing w:after="0"/>
        <w:jc w:val="both"/>
        <w:rPr>
          <w:sz w:val="28"/>
          <w:szCs w:val="28"/>
        </w:rPr>
      </w:pPr>
      <w:r>
        <w:rPr>
          <w:sz w:val="28"/>
          <w:szCs w:val="28"/>
        </w:rPr>
        <w:t>Le Maire,</w:t>
      </w:r>
    </w:p>
    <w:p w:rsidR="007565CE" w:rsidRPr="007565CE" w:rsidRDefault="007565CE" w:rsidP="00703B8F">
      <w:pPr>
        <w:spacing w:after="0"/>
        <w:jc w:val="both"/>
        <w:rPr>
          <w:sz w:val="28"/>
          <w:szCs w:val="28"/>
        </w:rPr>
      </w:pPr>
      <w:r>
        <w:rPr>
          <w:sz w:val="28"/>
          <w:szCs w:val="28"/>
        </w:rPr>
        <w:t>COHIN Mickaël,</w:t>
      </w:r>
    </w:p>
    <w:p w:rsidR="006B5735" w:rsidRDefault="006B5735" w:rsidP="00703B8F">
      <w:pPr>
        <w:spacing w:after="0"/>
        <w:jc w:val="both"/>
        <w:rPr>
          <w:b/>
          <w:sz w:val="28"/>
          <w:szCs w:val="28"/>
        </w:rPr>
      </w:pPr>
    </w:p>
    <w:p w:rsidR="006B5735" w:rsidRDefault="006B5735" w:rsidP="00703B8F">
      <w:pPr>
        <w:spacing w:after="0"/>
        <w:jc w:val="both"/>
        <w:rPr>
          <w:sz w:val="28"/>
          <w:szCs w:val="28"/>
        </w:rPr>
      </w:pPr>
    </w:p>
    <w:p w:rsidR="00D87381" w:rsidRDefault="00D87381" w:rsidP="00703B8F">
      <w:pPr>
        <w:spacing w:after="0"/>
        <w:jc w:val="both"/>
        <w:rPr>
          <w:sz w:val="28"/>
          <w:szCs w:val="28"/>
        </w:rPr>
      </w:pPr>
    </w:p>
    <w:p w:rsidR="00D87381" w:rsidRDefault="00D87381" w:rsidP="00703B8F">
      <w:pPr>
        <w:spacing w:after="0"/>
        <w:jc w:val="both"/>
        <w:rPr>
          <w:sz w:val="28"/>
          <w:szCs w:val="28"/>
        </w:rPr>
      </w:pPr>
    </w:p>
    <w:p w:rsidR="00D87381" w:rsidRDefault="00D87381" w:rsidP="00703B8F">
      <w:pPr>
        <w:spacing w:after="0"/>
        <w:jc w:val="both"/>
        <w:rPr>
          <w:sz w:val="28"/>
          <w:szCs w:val="28"/>
        </w:rPr>
      </w:pPr>
    </w:p>
    <w:p w:rsidR="00D87381" w:rsidRDefault="00D87381" w:rsidP="00703B8F">
      <w:pPr>
        <w:spacing w:after="0"/>
        <w:jc w:val="both"/>
        <w:rPr>
          <w:sz w:val="28"/>
          <w:szCs w:val="28"/>
        </w:rPr>
      </w:pPr>
    </w:p>
    <w:p w:rsidR="00D87381" w:rsidRDefault="00D87381" w:rsidP="00703B8F">
      <w:pPr>
        <w:spacing w:after="0"/>
        <w:jc w:val="both"/>
        <w:rPr>
          <w:sz w:val="28"/>
          <w:szCs w:val="28"/>
        </w:rPr>
      </w:pPr>
    </w:p>
    <w:p w:rsidR="00D87381" w:rsidRDefault="00D87381" w:rsidP="00703B8F">
      <w:pPr>
        <w:spacing w:after="0"/>
        <w:jc w:val="both"/>
        <w:rPr>
          <w:sz w:val="28"/>
          <w:szCs w:val="28"/>
        </w:rPr>
      </w:pPr>
    </w:p>
    <w:p w:rsidR="000C33F3" w:rsidRDefault="000C33F3" w:rsidP="00703B8F">
      <w:pPr>
        <w:spacing w:after="0"/>
        <w:jc w:val="both"/>
        <w:rPr>
          <w:sz w:val="28"/>
          <w:szCs w:val="28"/>
        </w:rPr>
      </w:pPr>
    </w:p>
    <w:p w:rsidR="000C33F3" w:rsidRDefault="000C33F3" w:rsidP="00703B8F">
      <w:pPr>
        <w:spacing w:after="0"/>
        <w:jc w:val="both"/>
        <w:rPr>
          <w:sz w:val="28"/>
          <w:szCs w:val="28"/>
        </w:rPr>
      </w:pPr>
    </w:p>
    <w:p w:rsidR="000C33F3" w:rsidRDefault="000C33F3" w:rsidP="00703B8F">
      <w:pPr>
        <w:spacing w:after="0"/>
        <w:jc w:val="both"/>
        <w:rPr>
          <w:sz w:val="28"/>
          <w:szCs w:val="28"/>
        </w:rPr>
      </w:pPr>
    </w:p>
    <w:p w:rsidR="000C33F3" w:rsidRDefault="000C33F3" w:rsidP="00703B8F">
      <w:pPr>
        <w:spacing w:after="0"/>
        <w:jc w:val="both"/>
        <w:rPr>
          <w:sz w:val="28"/>
          <w:szCs w:val="28"/>
        </w:rPr>
      </w:pPr>
    </w:p>
    <w:p w:rsidR="000C33F3" w:rsidRDefault="000C33F3" w:rsidP="00703B8F">
      <w:pPr>
        <w:spacing w:after="0"/>
        <w:jc w:val="both"/>
        <w:rPr>
          <w:sz w:val="28"/>
          <w:szCs w:val="28"/>
        </w:rPr>
      </w:pPr>
    </w:p>
    <w:p w:rsidR="00D87381" w:rsidRPr="006B5735" w:rsidRDefault="00D87381" w:rsidP="00703B8F">
      <w:pPr>
        <w:spacing w:after="0"/>
        <w:jc w:val="both"/>
        <w:rPr>
          <w:sz w:val="28"/>
          <w:szCs w:val="28"/>
        </w:rPr>
      </w:pPr>
      <w:r w:rsidRPr="00D87381">
        <w:rPr>
          <w:sz w:val="28"/>
          <w:szCs w:val="28"/>
        </w:rPr>
        <w:t xml:space="preserve">Affiché à la porte de la mairie le </w:t>
      </w:r>
      <w:r w:rsidR="008D7031">
        <w:rPr>
          <w:sz w:val="28"/>
          <w:szCs w:val="28"/>
        </w:rPr>
        <w:t>4</w:t>
      </w:r>
      <w:r>
        <w:rPr>
          <w:sz w:val="28"/>
          <w:szCs w:val="28"/>
        </w:rPr>
        <w:t xml:space="preserve"> juillet</w:t>
      </w:r>
      <w:r w:rsidRPr="00D87381">
        <w:rPr>
          <w:sz w:val="28"/>
          <w:szCs w:val="28"/>
        </w:rPr>
        <w:t xml:space="preserve"> 2022, conformément à l’article L.121-25 du Code Général des Collectivités Territoriales</w:t>
      </w:r>
      <w:r w:rsidR="008D7031">
        <w:rPr>
          <w:sz w:val="28"/>
          <w:szCs w:val="28"/>
        </w:rPr>
        <w:t>.</w:t>
      </w:r>
    </w:p>
    <w:sectPr w:rsidR="00D87381" w:rsidRPr="006B5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7C9"/>
    <w:rsid w:val="00023EC6"/>
    <w:rsid w:val="000C33F3"/>
    <w:rsid w:val="001917C9"/>
    <w:rsid w:val="002009E5"/>
    <w:rsid w:val="003F399D"/>
    <w:rsid w:val="00422581"/>
    <w:rsid w:val="00443BDE"/>
    <w:rsid w:val="00627005"/>
    <w:rsid w:val="006926FF"/>
    <w:rsid w:val="006B5735"/>
    <w:rsid w:val="00703B8F"/>
    <w:rsid w:val="007565CE"/>
    <w:rsid w:val="007E4AA4"/>
    <w:rsid w:val="008B092D"/>
    <w:rsid w:val="008C2CB6"/>
    <w:rsid w:val="008D7031"/>
    <w:rsid w:val="008E6644"/>
    <w:rsid w:val="00A1388C"/>
    <w:rsid w:val="00BF72F7"/>
    <w:rsid w:val="00D70CC5"/>
    <w:rsid w:val="00D87381"/>
    <w:rsid w:val="00DC1276"/>
    <w:rsid w:val="00E13D91"/>
    <w:rsid w:val="00F334FC"/>
    <w:rsid w:val="00FB79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FAE44"/>
  <w15:chartTrackingRefBased/>
  <w15:docId w15:val="{8B7464EF-DD64-496B-B61A-E39061C0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0C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0C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5</Pages>
  <Words>913</Words>
  <Characters>5027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Accueil</cp:lastModifiedBy>
  <cp:revision>19</cp:revision>
  <cp:lastPrinted>2022-06-30T13:20:00Z</cp:lastPrinted>
  <dcterms:created xsi:type="dcterms:W3CDTF">2022-06-24T08:39:00Z</dcterms:created>
  <dcterms:modified xsi:type="dcterms:W3CDTF">2022-07-04T07:20:00Z</dcterms:modified>
</cp:coreProperties>
</file>