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C3" w:rsidRDefault="00CE712A" w:rsidP="00B2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RÉPUBLIQUE FRANÇAISE</w:t>
      </w:r>
    </w:p>
    <w:p w:rsidR="00CE712A" w:rsidRDefault="00CE712A" w:rsidP="00CE7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DÉPARTEMENT DE LA SAVOIE</w:t>
      </w:r>
    </w:p>
    <w:p w:rsidR="00CE712A" w:rsidRDefault="00CE712A" w:rsidP="00CE7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COMMUNE DE SAINT-LÉGER</w:t>
      </w:r>
    </w:p>
    <w:p w:rsidR="00CE712A" w:rsidRDefault="00CE712A" w:rsidP="00CE7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Réunion de conseil municipal du 1</w:t>
      </w:r>
      <w:r w:rsidRPr="00CE712A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décembre 2022</w:t>
      </w:r>
    </w:p>
    <w:p w:rsidR="00DB2F4E" w:rsidRDefault="00DB2F4E" w:rsidP="00CE712A">
      <w:pPr>
        <w:jc w:val="center"/>
        <w:rPr>
          <w:b/>
          <w:sz w:val="28"/>
          <w:szCs w:val="28"/>
        </w:rPr>
      </w:pPr>
    </w:p>
    <w:p w:rsidR="00CE712A" w:rsidRDefault="00CE712A" w:rsidP="00CE712A">
      <w:pPr>
        <w:jc w:val="both"/>
        <w:rPr>
          <w:sz w:val="24"/>
          <w:szCs w:val="24"/>
        </w:rPr>
      </w:pPr>
      <w:r w:rsidRPr="00CE712A">
        <w:rPr>
          <w:sz w:val="24"/>
          <w:szCs w:val="24"/>
        </w:rPr>
        <w:t>Séance</w:t>
      </w:r>
      <w:r>
        <w:rPr>
          <w:sz w:val="24"/>
          <w:szCs w:val="24"/>
        </w:rPr>
        <w:t xml:space="preserve"> à 19 h 30.</w:t>
      </w:r>
    </w:p>
    <w:p w:rsidR="00CE712A" w:rsidRDefault="00CE712A" w:rsidP="00CE71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Convocation du 25 </w:t>
      </w:r>
      <w:r w:rsidR="007856C6">
        <w:rPr>
          <w:sz w:val="24"/>
          <w:szCs w:val="24"/>
        </w:rPr>
        <w:t>novembre</w:t>
      </w:r>
      <w:r>
        <w:rPr>
          <w:sz w:val="24"/>
          <w:szCs w:val="24"/>
        </w:rPr>
        <w:t xml:space="preserve"> 2022.</w:t>
      </w:r>
    </w:p>
    <w:p w:rsidR="008A655D" w:rsidRPr="00DB2F4E" w:rsidRDefault="00CE712A" w:rsidP="00DB2F4E">
      <w:pPr>
        <w:spacing w:after="0"/>
        <w:jc w:val="both"/>
        <w:rPr>
          <w:sz w:val="24"/>
          <w:szCs w:val="24"/>
        </w:rPr>
      </w:pPr>
      <w:r w:rsidRPr="00DB2F4E">
        <w:rPr>
          <w:b/>
          <w:sz w:val="24"/>
          <w:szCs w:val="24"/>
        </w:rPr>
        <w:t>- Ordre du jour :</w:t>
      </w:r>
      <w:r w:rsidR="00672DC3" w:rsidRPr="00DB2F4E">
        <w:rPr>
          <w:sz w:val="24"/>
          <w:szCs w:val="24"/>
        </w:rPr>
        <w:t xml:space="preserve"> Fermeture de la Trésorerie d’Aiguebelle et passage à la M57 au 1</w:t>
      </w:r>
      <w:r w:rsidR="00672DC3" w:rsidRPr="00DB2F4E">
        <w:rPr>
          <w:sz w:val="24"/>
          <w:szCs w:val="24"/>
          <w:vertAlign w:val="superscript"/>
        </w:rPr>
        <w:t>er</w:t>
      </w:r>
      <w:r w:rsidR="00DB2F4E" w:rsidRPr="00DB2F4E">
        <w:rPr>
          <w:sz w:val="24"/>
          <w:szCs w:val="24"/>
        </w:rPr>
        <w:t xml:space="preserve"> janvier 2023 - </w:t>
      </w:r>
      <w:r w:rsidR="00672DC3" w:rsidRPr="00DB2F4E">
        <w:rPr>
          <w:sz w:val="24"/>
          <w:szCs w:val="24"/>
        </w:rPr>
        <w:t>Clôture de</w:t>
      </w:r>
      <w:r w:rsidR="00B2470F">
        <w:rPr>
          <w:sz w:val="24"/>
          <w:szCs w:val="24"/>
        </w:rPr>
        <w:t>s régies d’avance et de recette</w:t>
      </w:r>
      <w:r w:rsidR="00672DC3" w:rsidRPr="00DB2F4E">
        <w:rPr>
          <w:sz w:val="24"/>
          <w:szCs w:val="24"/>
        </w:rPr>
        <w:t xml:space="preserve"> au 1</w:t>
      </w:r>
      <w:r w:rsidR="00672DC3" w:rsidRPr="00DB2F4E">
        <w:rPr>
          <w:sz w:val="24"/>
          <w:szCs w:val="24"/>
          <w:vertAlign w:val="superscript"/>
        </w:rPr>
        <w:t>er</w:t>
      </w:r>
      <w:r w:rsidR="00672DC3" w:rsidRPr="00DB2F4E">
        <w:rPr>
          <w:sz w:val="24"/>
          <w:szCs w:val="24"/>
        </w:rPr>
        <w:t xml:space="preserve"> j</w:t>
      </w:r>
      <w:r w:rsidR="008A655D" w:rsidRPr="00DB2F4E">
        <w:rPr>
          <w:sz w:val="24"/>
          <w:szCs w:val="24"/>
        </w:rPr>
        <w:t>anvier 2023</w:t>
      </w:r>
      <w:r w:rsidRPr="00DB2F4E">
        <w:rPr>
          <w:sz w:val="24"/>
          <w:szCs w:val="24"/>
        </w:rPr>
        <w:t xml:space="preserve"> - </w:t>
      </w:r>
      <w:r w:rsidR="00672DC3" w:rsidRPr="00DB2F4E">
        <w:rPr>
          <w:sz w:val="24"/>
          <w:szCs w:val="24"/>
        </w:rPr>
        <w:t>Mode d</w:t>
      </w:r>
      <w:r w:rsidR="002B6028">
        <w:rPr>
          <w:sz w:val="24"/>
          <w:szCs w:val="24"/>
        </w:rPr>
        <w:t>e publicité des actes pris par le conseil municipal</w:t>
      </w:r>
      <w:r w:rsidRPr="00DB2F4E">
        <w:rPr>
          <w:sz w:val="24"/>
          <w:szCs w:val="24"/>
        </w:rPr>
        <w:t xml:space="preserve"> - </w:t>
      </w:r>
      <w:r w:rsidR="00672DC3" w:rsidRPr="00DB2F4E">
        <w:rPr>
          <w:sz w:val="24"/>
          <w:szCs w:val="24"/>
        </w:rPr>
        <w:t xml:space="preserve">Convention à intervenir avec le SIRTOMM </w:t>
      </w:r>
      <w:r w:rsidR="00C638CF">
        <w:rPr>
          <w:sz w:val="24"/>
          <w:szCs w:val="24"/>
        </w:rPr>
        <w:t xml:space="preserve">Maurienne </w:t>
      </w:r>
      <w:r w:rsidR="00672DC3" w:rsidRPr="00DB2F4E">
        <w:rPr>
          <w:sz w:val="24"/>
          <w:szCs w:val="24"/>
        </w:rPr>
        <w:t>pour la collecte des déch</w:t>
      </w:r>
      <w:r w:rsidRPr="00DB2F4E">
        <w:rPr>
          <w:sz w:val="24"/>
          <w:szCs w:val="24"/>
        </w:rPr>
        <w:t xml:space="preserve">ets ménagers dans les hameaux où le SIRTOMM n’intervient pas - </w:t>
      </w:r>
      <w:r w:rsidR="00672DC3" w:rsidRPr="00DB2F4E">
        <w:rPr>
          <w:sz w:val="24"/>
          <w:szCs w:val="24"/>
        </w:rPr>
        <w:t>Modific</w:t>
      </w:r>
      <w:r w:rsidR="00E11B28">
        <w:rPr>
          <w:sz w:val="24"/>
          <w:szCs w:val="24"/>
        </w:rPr>
        <w:t>ation</w:t>
      </w:r>
      <w:r w:rsidR="00672DC3" w:rsidRPr="00DB2F4E">
        <w:rPr>
          <w:sz w:val="24"/>
          <w:szCs w:val="24"/>
        </w:rPr>
        <w:t xml:space="preserve"> des statuts de la Communauté de Communes Porte de Maurienne : prise de l</w:t>
      </w:r>
      <w:r w:rsidRPr="00DB2F4E">
        <w:rPr>
          <w:sz w:val="24"/>
          <w:szCs w:val="24"/>
        </w:rPr>
        <w:t>a compétence « Action Sociale » - Subvention 2022</w:t>
      </w:r>
      <w:r w:rsidR="0022760D">
        <w:rPr>
          <w:sz w:val="24"/>
          <w:szCs w:val="24"/>
        </w:rPr>
        <w:t xml:space="preserve"> pour</w:t>
      </w:r>
      <w:r w:rsidRPr="00DB2F4E">
        <w:rPr>
          <w:sz w:val="24"/>
          <w:szCs w:val="24"/>
        </w:rPr>
        <w:t xml:space="preserve"> </w:t>
      </w:r>
      <w:r w:rsidR="0022760D">
        <w:rPr>
          <w:sz w:val="24"/>
          <w:szCs w:val="24"/>
        </w:rPr>
        <w:t>l’</w:t>
      </w:r>
      <w:r w:rsidRPr="00DB2F4E">
        <w:rPr>
          <w:sz w:val="24"/>
          <w:szCs w:val="24"/>
        </w:rPr>
        <w:t>AACA - Tar</w:t>
      </w:r>
      <w:r w:rsidR="00DB2F4E" w:rsidRPr="00DB2F4E">
        <w:rPr>
          <w:sz w:val="24"/>
          <w:szCs w:val="24"/>
        </w:rPr>
        <w:t xml:space="preserve">ifs communaux 2023 à déterminer - </w:t>
      </w:r>
      <w:r w:rsidRPr="00DB2F4E">
        <w:rPr>
          <w:sz w:val="24"/>
          <w:szCs w:val="24"/>
        </w:rPr>
        <w:t>Bâtiment de la mairie : proposition de convention d’hono</w:t>
      </w:r>
      <w:r w:rsidR="00DB2F4E" w:rsidRPr="00DB2F4E">
        <w:rPr>
          <w:sz w:val="24"/>
          <w:szCs w:val="24"/>
        </w:rPr>
        <w:t xml:space="preserve">raires pour la maitrise d’œuvre - </w:t>
      </w:r>
      <w:r w:rsidRPr="00DB2F4E">
        <w:rPr>
          <w:sz w:val="24"/>
          <w:szCs w:val="24"/>
        </w:rPr>
        <w:t>Informations sur les dossiers en cours et terminés :</w:t>
      </w:r>
      <w:r w:rsidR="00DB2F4E" w:rsidRPr="00DB2F4E">
        <w:rPr>
          <w:b/>
          <w:sz w:val="24"/>
          <w:szCs w:val="24"/>
        </w:rPr>
        <w:t xml:space="preserve"> </w:t>
      </w:r>
      <w:r w:rsidRPr="00DB2F4E">
        <w:rPr>
          <w:sz w:val="24"/>
          <w:szCs w:val="24"/>
        </w:rPr>
        <w:t>problèmes d’approvisionnement en eau potable,</w:t>
      </w:r>
      <w:r w:rsidR="00DB2F4E" w:rsidRPr="00DB2F4E">
        <w:rPr>
          <w:b/>
          <w:sz w:val="24"/>
          <w:szCs w:val="24"/>
        </w:rPr>
        <w:t xml:space="preserve"> </w:t>
      </w:r>
      <w:r w:rsidRPr="00DB2F4E">
        <w:rPr>
          <w:sz w:val="24"/>
          <w:szCs w:val="24"/>
        </w:rPr>
        <w:t>cimetière,</w:t>
      </w:r>
      <w:r w:rsidR="00DB2F4E" w:rsidRPr="00DB2F4E">
        <w:rPr>
          <w:b/>
          <w:sz w:val="24"/>
          <w:szCs w:val="24"/>
        </w:rPr>
        <w:t xml:space="preserve"> </w:t>
      </w:r>
      <w:r w:rsidRPr="00DB2F4E">
        <w:rPr>
          <w:sz w:val="24"/>
          <w:szCs w:val="24"/>
        </w:rPr>
        <w:t>adressage : point sur l’avancée du dossier,</w:t>
      </w:r>
      <w:r w:rsidR="00DA60A6">
        <w:rPr>
          <w:sz w:val="24"/>
          <w:szCs w:val="24"/>
        </w:rPr>
        <w:t xml:space="preserve"> gite,</w:t>
      </w:r>
      <w:r w:rsidR="00DB2F4E" w:rsidRPr="00DB2F4E">
        <w:rPr>
          <w:sz w:val="24"/>
          <w:szCs w:val="24"/>
        </w:rPr>
        <w:t xml:space="preserve"> licence IV - </w:t>
      </w:r>
      <w:r w:rsidR="008A655D" w:rsidRPr="00DB2F4E">
        <w:rPr>
          <w:sz w:val="24"/>
          <w:szCs w:val="24"/>
        </w:rPr>
        <w:t>Co</w:t>
      </w:r>
      <w:r w:rsidR="00DB2F4E" w:rsidRPr="00DB2F4E">
        <w:rPr>
          <w:sz w:val="24"/>
          <w:szCs w:val="24"/>
        </w:rPr>
        <w:t xml:space="preserve">mpte-rendu de réunions diverses </w:t>
      </w:r>
      <w:r w:rsidR="00DB2F4E" w:rsidRPr="00DB2F4E">
        <w:rPr>
          <w:b/>
          <w:sz w:val="24"/>
          <w:szCs w:val="24"/>
        </w:rPr>
        <w:t xml:space="preserve">- </w:t>
      </w:r>
      <w:r w:rsidR="008A655D" w:rsidRPr="00DB2F4E">
        <w:rPr>
          <w:sz w:val="24"/>
          <w:szCs w:val="24"/>
        </w:rPr>
        <w:t>Questions diverses.</w:t>
      </w:r>
    </w:p>
    <w:p w:rsidR="00DB2F4E" w:rsidRPr="00DB2F4E" w:rsidRDefault="00DB2F4E" w:rsidP="00DB2F4E">
      <w:pPr>
        <w:spacing w:after="0"/>
        <w:jc w:val="both"/>
        <w:rPr>
          <w:sz w:val="24"/>
          <w:szCs w:val="24"/>
        </w:rPr>
      </w:pPr>
    </w:p>
    <w:p w:rsidR="00DB2F4E" w:rsidRDefault="00DB2F4E" w:rsidP="00DB2F4E">
      <w:pPr>
        <w:spacing w:after="0"/>
        <w:jc w:val="both"/>
        <w:rPr>
          <w:sz w:val="24"/>
          <w:szCs w:val="24"/>
        </w:rPr>
      </w:pPr>
      <w:r w:rsidRPr="00DB2F4E">
        <w:rPr>
          <w:b/>
          <w:sz w:val="24"/>
          <w:szCs w:val="24"/>
        </w:rPr>
        <w:t>- Présents :</w:t>
      </w:r>
      <w:r w:rsidR="00717D88">
        <w:rPr>
          <w:sz w:val="24"/>
          <w:szCs w:val="24"/>
        </w:rPr>
        <w:t xml:space="preserve"> Mesdames GRAVIER Nadia, VERVIN Marion, PIERRON Élise et GIROUD Sylvie.</w:t>
      </w:r>
    </w:p>
    <w:p w:rsidR="00717D88" w:rsidRPr="00717D88" w:rsidRDefault="00717D88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Messieurs COHIN Mickaël, LOISEL Yves, CHAMPIOT ÉRIC.</w:t>
      </w:r>
    </w:p>
    <w:p w:rsidR="00DB2F4E" w:rsidRPr="00DB2F4E" w:rsidRDefault="00DB2F4E" w:rsidP="00DB2F4E">
      <w:pPr>
        <w:spacing w:after="0"/>
        <w:jc w:val="both"/>
        <w:rPr>
          <w:b/>
          <w:sz w:val="24"/>
          <w:szCs w:val="24"/>
        </w:rPr>
      </w:pPr>
    </w:p>
    <w:p w:rsidR="00DB2F4E" w:rsidRPr="00717D88" w:rsidRDefault="00DB2F4E" w:rsidP="00DB2F4E">
      <w:pPr>
        <w:spacing w:after="0"/>
        <w:jc w:val="both"/>
        <w:rPr>
          <w:sz w:val="24"/>
          <w:szCs w:val="24"/>
        </w:rPr>
      </w:pPr>
      <w:r w:rsidRPr="00DB2F4E">
        <w:rPr>
          <w:b/>
          <w:sz w:val="24"/>
          <w:szCs w:val="24"/>
        </w:rPr>
        <w:t>- Absents :</w:t>
      </w:r>
      <w:r w:rsidR="00717D88">
        <w:rPr>
          <w:b/>
          <w:sz w:val="24"/>
          <w:szCs w:val="24"/>
        </w:rPr>
        <w:t xml:space="preserve"> </w:t>
      </w:r>
      <w:r w:rsidR="00717D88">
        <w:rPr>
          <w:sz w:val="24"/>
          <w:szCs w:val="24"/>
        </w:rPr>
        <w:t>Messieurs HALLER Ludovic et JACQUET Hugues.</w:t>
      </w:r>
    </w:p>
    <w:p w:rsidR="00DB2F4E" w:rsidRPr="00DB2F4E" w:rsidRDefault="00DB2F4E" w:rsidP="00DB2F4E">
      <w:pPr>
        <w:spacing w:after="0"/>
        <w:jc w:val="both"/>
        <w:rPr>
          <w:b/>
          <w:sz w:val="24"/>
          <w:szCs w:val="24"/>
        </w:rPr>
      </w:pPr>
    </w:p>
    <w:p w:rsidR="00DB2F4E" w:rsidRPr="00717D88" w:rsidRDefault="00DB2F4E" w:rsidP="00DB2F4E">
      <w:pPr>
        <w:spacing w:after="0"/>
        <w:jc w:val="both"/>
        <w:rPr>
          <w:sz w:val="24"/>
          <w:szCs w:val="24"/>
        </w:rPr>
      </w:pPr>
      <w:r w:rsidRPr="00DB2F4E">
        <w:rPr>
          <w:b/>
          <w:sz w:val="24"/>
          <w:szCs w:val="24"/>
        </w:rPr>
        <w:t>- Pouvoirs :</w:t>
      </w:r>
      <w:r w:rsidR="00717D88">
        <w:rPr>
          <w:b/>
          <w:sz w:val="24"/>
          <w:szCs w:val="24"/>
        </w:rPr>
        <w:t xml:space="preserve"> </w:t>
      </w:r>
      <w:r w:rsidR="00717D88">
        <w:rPr>
          <w:sz w:val="24"/>
          <w:szCs w:val="24"/>
        </w:rPr>
        <w:t>Monsieur HALLER Ludovic à Madame GRAVIER Nadia, Monsieur JACQUET Hugues à Monsieur COHIN Mickaël.</w:t>
      </w:r>
    </w:p>
    <w:p w:rsidR="00DB2F4E" w:rsidRPr="00DB2F4E" w:rsidRDefault="00DB2F4E" w:rsidP="00DB2F4E">
      <w:pPr>
        <w:spacing w:after="0"/>
        <w:jc w:val="both"/>
        <w:rPr>
          <w:b/>
          <w:sz w:val="24"/>
          <w:szCs w:val="24"/>
        </w:rPr>
      </w:pPr>
    </w:p>
    <w:p w:rsidR="00DB2F4E" w:rsidRPr="00717D88" w:rsidRDefault="00DB2F4E" w:rsidP="00DB2F4E">
      <w:pPr>
        <w:spacing w:after="0"/>
        <w:jc w:val="both"/>
        <w:rPr>
          <w:sz w:val="24"/>
          <w:szCs w:val="24"/>
        </w:rPr>
      </w:pPr>
      <w:r w:rsidRPr="00DB2F4E">
        <w:rPr>
          <w:b/>
          <w:sz w:val="24"/>
          <w:szCs w:val="24"/>
        </w:rPr>
        <w:t>- Secrétaire de séance :</w:t>
      </w:r>
      <w:r w:rsidR="00717D88">
        <w:rPr>
          <w:b/>
          <w:sz w:val="24"/>
          <w:szCs w:val="24"/>
        </w:rPr>
        <w:t xml:space="preserve"> </w:t>
      </w:r>
      <w:r w:rsidR="00717D88">
        <w:rPr>
          <w:sz w:val="24"/>
          <w:szCs w:val="24"/>
        </w:rPr>
        <w:t>Madame VERVIN Marion.</w:t>
      </w:r>
    </w:p>
    <w:p w:rsidR="00DB2F4E" w:rsidRPr="00DB2F4E" w:rsidRDefault="00DB2F4E" w:rsidP="00DB2F4E">
      <w:pPr>
        <w:pBdr>
          <w:bottom w:val="single" w:sz="6" w:space="1" w:color="auto"/>
        </w:pBdr>
        <w:spacing w:after="0"/>
        <w:jc w:val="both"/>
        <w:rPr>
          <w:b/>
          <w:sz w:val="24"/>
          <w:szCs w:val="24"/>
        </w:rPr>
      </w:pPr>
    </w:p>
    <w:p w:rsidR="007024C9" w:rsidRDefault="00302937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le Maire demande aux membres du Conseil Municipal d’inscrire à l’ordre du jour une décision modificative à prendre sur demande de la Trésorerie avant la fermeture. Cette DM concerne </w:t>
      </w:r>
      <w:r w:rsidR="007024C9">
        <w:rPr>
          <w:sz w:val="24"/>
          <w:szCs w:val="24"/>
        </w:rPr>
        <w:t xml:space="preserve">une différence pour un emprunt contracté auprès de la Caisse d’Épargne. Il existe </w:t>
      </w:r>
      <w:proofErr w:type="gramStart"/>
      <w:r w:rsidR="007024C9">
        <w:rPr>
          <w:sz w:val="24"/>
          <w:szCs w:val="24"/>
        </w:rPr>
        <w:t>une</w:t>
      </w:r>
      <w:proofErr w:type="gramEnd"/>
      <w:r w:rsidR="007024C9">
        <w:rPr>
          <w:sz w:val="24"/>
          <w:szCs w:val="24"/>
        </w:rPr>
        <w:t xml:space="preserve"> différence entre le capital et les intérêts pour une montant de 107,11 €. Il convient d’émettre un mandat à l’article 1641 et un titre à l’article 7788 afin de pouvoir transmettre un état de la dette correct à la Trésorerie de St Jean de Maurienne le 1</w:t>
      </w:r>
      <w:r w:rsidR="007024C9" w:rsidRPr="007024C9">
        <w:rPr>
          <w:sz w:val="24"/>
          <w:szCs w:val="24"/>
          <w:vertAlign w:val="superscript"/>
        </w:rPr>
        <w:t>er</w:t>
      </w:r>
      <w:r w:rsidR="007024C9">
        <w:rPr>
          <w:sz w:val="24"/>
          <w:szCs w:val="24"/>
        </w:rPr>
        <w:t xml:space="preserve"> janvier 2023.</w:t>
      </w:r>
    </w:p>
    <w:p w:rsidR="007024C9" w:rsidRDefault="007024C9" w:rsidP="00DB2F4E">
      <w:pPr>
        <w:spacing w:after="0"/>
        <w:jc w:val="both"/>
        <w:rPr>
          <w:sz w:val="24"/>
          <w:szCs w:val="24"/>
        </w:rPr>
      </w:pPr>
    </w:p>
    <w:p w:rsidR="007024C9" w:rsidRDefault="00717D88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l’unanimité des présents, la décision modificative est approuvée.</w:t>
      </w:r>
    </w:p>
    <w:p w:rsidR="00043C18" w:rsidRDefault="00043C18" w:rsidP="00DB2F4E">
      <w:pPr>
        <w:spacing w:after="0"/>
        <w:jc w:val="both"/>
        <w:rPr>
          <w:sz w:val="24"/>
          <w:szCs w:val="24"/>
        </w:rPr>
      </w:pPr>
    </w:p>
    <w:p w:rsidR="00302937" w:rsidRPr="00302937" w:rsidRDefault="007024C9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Décision modificative n° 5. </w:t>
      </w:r>
    </w:p>
    <w:p w:rsidR="00DB2F4E" w:rsidRDefault="00DB2F4E" w:rsidP="00DB2F4E">
      <w:pPr>
        <w:spacing w:after="0"/>
        <w:jc w:val="both"/>
        <w:rPr>
          <w:sz w:val="24"/>
          <w:szCs w:val="24"/>
        </w:rPr>
      </w:pPr>
      <w:r w:rsidRPr="00DB2F4E">
        <w:rPr>
          <w:b/>
          <w:sz w:val="24"/>
          <w:szCs w:val="24"/>
        </w:rPr>
        <w:lastRenderedPageBreak/>
        <w:t>- Fermeture de la Trésorerie d’Aiguebelle et passage à la M57 au 1</w:t>
      </w:r>
      <w:r w:rsidRPr="00DB2F4E">
        <w:rPr>
          <w:b/>
          <w:sz w:val="24"/>
          <w:szCs w:val="24"/>
          <w:vertAlign w:val="superscript"/>
        </w:rPr>
        <w:t>er</w:t>
      </w:r>
      <w:r w:rsidRPr="00DB2F4E">
        <w:rPr>
          <w:b/>
          <w:sz w:val="24"/>
          <w:szCs w:val="24"/>
        </w:rPr>
        <w:t xml:space="preserve"> janvier 2023 : </w:t>
      </w:r>
      <w:r>
        <w:rPr>
          <w:sz w:val="24"/>
          <w:szCs w:val="24"/>
        </w:rPr>
        <w:t>notre trésorerie de référence sera celle de St Jean de Maurienne.</w:t>
      </w:r>
    </w:p>
    <w:p w:rsidR="00DB2F4E" w:rsidRDefault="00DB2F4E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compter du 1</w:t>
      </w:r>
      <w:r w:rsidRPr="00DB2F4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2023,</w:t>
      </w:r>
      <w:r w:rsidR="00636F41">
        <w:rPr>
          <w:sz w:val="24"/>
          <w:szCs w:val="24"/>
        </w:rPr>
        <w:t xml:space="preserve"> la nouvelle nomenclature en comptabilité change et passe de la M14 à la M57.</w:t>
      </w:r>
    </w:p>
    <w:p w:rsidR="00636F41" w:rsidRDefault="00636F41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Comptable Public a émis un avis favorable pour que la commune adopte cette nouvelle comptabilité.</w:t>
      </w:r>
    </w:p>
    <w:p w:rsidR="00636F41" w:rsidRDefault="00636F41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 changement s’accompagne des dispositions suivantes :</w:t>
      </w:r>
    </w:p>
    <w:p w:rsidR="00636F41" w:rsidRDefault="00636F41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adoption de la nomenclature et comptable de la M57 avec une option de nomenclature abrégée. Possibilité offerte aux communes de moins de 3 500 habitants.</w:t>
      </w:r>
      <w:r w:rsidR="00347D72">
        <w:rPr>
          <w:sz w:val="24"/>
          <w:szCs w:val="24"/>
        </w:rPr>
        <w:t xml:space="preserve"> Ce qui veut dire que les articles sont</w:t>
      </w:r>
      <w:r w:rsidR="005F0B96">
        <w:rPr>
          <w:sz w:val="24"/>
          <w:szCs w:val="24"/>
        </w:rPr>
        <w:t xml:space="preserve"> moins développés,</w:t>
      </w:r>
    </w:p>
    <w:p w:rsidR="005F0B96" w:rsidRDefault="00FD4C13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F0B96">
        <w:rPr>
          <w:sz w:val="24"/>
          <w:szCs w:val="24"/>
        </w:rPr>
        <w:t>conservation du vot</w:t>
      </w:r>
      <w:r>
        <w:rPr>
          <w:sz w:val="24"/>
          <w:szCs w:val="24"/>
        </w:rPr>
        <w:t>e par nature et par chapitre globalisé à compter du 1</w:t>
      </w:r>
      <w:r w:rsidRPr="00FD4C13">
        <w:rPr>
          <w:sz w:val="24"/>
          <w:szCs w:val="24"/>
          <w:vertAlign w:val="superscript"/>
        </w:rPr>
        <w:t>er</w:t>
      </w:r>
      <w:r w:rsidR="005F0B96">
        <w:rPr>
          <w:sz w:val="24"/>
          <w:szCs w:val="24"/>
        </w:rPr>
        <w:t xml:space="preserve"> janvier 2023,</w:t>
      </w:r>
    </w:p>
    <w:p w:rsidR="005F0B96" w:rsidRDefault="005F0B96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autorisation du conseil municipal au Maire ou à son délégué, pour signer tout document permettant l’application de cette délibération.</w:t>
      </w:r>
    </w:p>
    <w:p w:rsidR="005F0B96" w:rsidRDefault="005F0B96" w:rsidP="00DB2F4E">
      <w:pPr>
        <w:spacing w:after="0"/>
        <w:jc w:val="both"/>
        <w:rPr>
          <w:sz w:val="24"/>
          <w:szCs w:val="24"/>
        </w:rPr>
      </w:pPr>
    </w:p>
    <w:p w:rsidR="005F0B96" w:rsidRDefault="00717D88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passage à la M57 au 1</w:t>
      </w:r>
      <w:r w:rsidRPr="00717D8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2023 est approuvé à l’unanimité.</w:t>
      </w:r>
    </w:p>
    <w:p w:rsidR="005F0B96" w:rsidRDefault="005F0B96" w:rsidP="00DB2F4E">
      <w:pPr>
        <w:spacing w:after="0"/>
        <w:jc w:val="both"/>
        <w:rPr>
          <w:sz w:val="24"/>
          <w:szCs w:val="24"/>
        </w:rPr>
      </w:pPr>
    </w:p>
    <w:p w:rsidR="005F0B96" w:rsidRDefault="005F0B96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2B6028">
        <w:rPr>
          <w:sz w:val="24"/>
          <w:szCs w:val="24"/>
        </w:rPr>
        <w:t xml:space="preserve"> 41.</w:t>
      </w:r>
    </w:p>
    <w:p w:rsidR="00B2470F" w:rsidRDefault="00B2470F" w:rsidP="00DB2F4E">
      <w:pPr>
        <w:spacing w:after="0"/>
        <w:jc w:val="both"/>
        <w:rPr>
          <w:sz w:val="24"/>
          <w:szCs w:val="24"/>
        </w:rPr>
      </w:pPr>
    </w:p>
    <w:p w:rsidR="002B6028" w:rsidRDefault="00B2470F" w:rsidP="00DB2F4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Clôture des régies d’avance et de recette au 1</w:t>
      </w:r>
      <w:r w:rsidRPr="00B2470F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janvier 2023 : </w:t>
      </w:r>
      <w:r w:rsidR="002B6028">
        <w:rPr>
          <w:sz w:val="24"/>
          <w:szCs w:val="24"/>
        </w:rPr>
        <w:t>étant donné que ces deux régies sont peu utilisées, il serait préférable de les clôturer.</w:t>
      </w:r>
    </w:p>
    <w:p w:rsidR="002B6028" w:rsidRDefault="002B6028" w:rsidP="00DB2F4E">
      <w:pPr>
        <w:spacing w:after="0"/>
        <w:jc w:val="both"/>
        <w:rPr>
          <w:sz w:val="24"/>
          <w:szCs w:val="24"/>
        </w:rPr>
      </w:pPr>
    </w:p>
    <w:p w:rsidR="002B6028" w:rsidRDefault="00717D88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Clôture des régies d’avance et de recette approuvée à l’unanimité.</w:t>
      </w:r>
    </w:p>
    <w:p w:rsidR="002B6028" w:rsidRDefault="002B6028" w:rsidP="00DB2F4E">
      <w:pPr>
        <w:spacing w:after="0"/>
        <w:jc w:val="both"/>
        <w:rPr>
          <w:sz w:val="24"/>
          <w:szCs w:val="24"/>
        </w:rPr>
      </w:pPr>
    </w:p>
    <w:p w:rsidR="002B6028" w:rsidRDefault="002B6028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 42.</w:t>
      </w:r>
    </w:p>
    <w:p w:rsidR="002B6028" w:rsidRDefault="002B6028" w:rsidP="00DB2F4E">
      <w:pPr>
        <w:spacing w:after="0"/>
        <w:jc w:val="both"/>
        <w:rPr>
          <w:sz w:val="24"/>
          <w:szCs w:val="24"/>
        </w:rPr>
      </w:pPr>
    </w:p>
    <w:p w:rsidR="002B6028" w:rsidRPr="005A3FE8" w:rsidRDefault="002B6028" w:rsidP="00DB2F4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Mode de publicité des actes pris par la commune : </w:t>
      </w:r>
      <w:r>
        <w:rPr>
          <w:sz w:val="24"/>
          <w:szCs w:val="24"/>
        </w:rPr>
        <w:t>il est demandé aux conseils municipaux de décider de la façon de publier leurs actes en application des articles L2131-1 et suivants du CGCT.</w:t>
      </w:r>
      <w:r w:rsidR="00C638CF">
        <w:rPr>
          <w:sz w:val="24"/>
          <w:szCs w:val="24"/>
        </w:rPr>
        <w:t xml:space="preserve"> C’est à dire que tous les actes : délibération et arrêtés</w:t>
      </w:r>
      <w:r w:rsidR="005A3FE8">
        <w:rPr>
          <w:sz w:val="24"/>
          <w:szCs w:val="24"/>
        </w:rPr>
        <w:t xml:space="preserve"> doivent être publiés </w:t>
      </w:r>
      <w:r w:rsidR="005A3FE8" w:rsidRPr="005A3FE8">
        <w:rPr>
          <w:b/>
          <w:sz w:val="24"/>
          <w:szCs w:val="24"/>
        </w:rPr>
        <w:t>dans leur intégralité.</w:t>
      </w:r>
    </w:p>
    <w:p w:rsidR="002B6028" w:rsidRDefault="002B6028" w:rsidP="005A3F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Trois modalités de publication sont possibles pour les communes de moins de 3 500 habitants :</w:t>
      </w:r>
    </w:p>
    <w:p w:rsidR="00717D88" w:rsidRDefault="00717D88" w:rsidP="005A3F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la publication sous forme électronique,</w:t>
      </w:r>
    </w:p>
    <w:p w:rsidR="00717D88" w:rsidRDefault="00586A0E" w:rsidP="005A3F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E4CDA">
        <w:rPr>
          <w:sz w:val="24"/>
          <w:szCs w:val="24"/>
        </w:rPr>
        <w:t>* la publication sur papier </w:t>
      </w:r>
    </w:p>
    <w:p w:rsidR="00CE4CDA" w:rsidRDefault="00CE4CDA" w:rsidP="005A3F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* l’affichage.</w:t>
      </w:r>
    </w:p>
    <w:p w:rsidR="00717D88" w:rsidRDefault="00717D88" w:rsidP="005A3F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36A3" w:rsidRDefault="00717D88" w:rsidP="00717D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l’unanimité, les membres du conseil municipal décident de publier les actes par papier. </w:t>
      </w:r>
    </w:p>
    <w:p w:rsidR="00717D88" w:rsidRDefault="00717D88" w:rsidP="00717D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Lorsque le site internet de la commune sera opérationnel, ces actes seront en plus publiés sur ledit site.</w:t>
      </w:r>
    </w:p>
    <w:p w:rsidR="00CE4CDA" w:rsidRDefault="00CE4CDA" w:rsidP="00DB2F4E">
      <w:pPr>
        <w:spacing w:after="0"/>
        <w:jc w:val="both"/>
        <w:rPr>
          <w:sz w:val="24"/>
          <w:szCs w:val="24"/>
        </w:rPr>
      </w:pPr>
    </w:p>
    <w:p w:rsidR="00043C18" w:rsidRDefault="002B6028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 43.</w:t>
      </w:r>
    </w:p>
    <w:p w:rsidR="00586A0E" w:rsidRDefault="00586A0E" w:rsidP="00DB2F4E">
      <w:pPr>
        <w:spacing w:after="0"/>
        <w:jc w:val="both"/>
        <w:rPr>
          <w:sz w:val="24"/>
          <w:szCs w:val="24"/>
        </w:rPr>
      </w:pPr>
    </w:p>
    <w:p w:rsidR="005A3FE8" w:rsidRDefault="00C638CF" w:rsidP="00DB2F4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Convention à intervenir avec le SIRTOMM Maurienne pour la collecte des déchets ménagers dans les hameaux où le SIRTOMM n’intervient pas : </w:t>
      </w:r>
      <w:r w:rsidR="005A3FE8">
        <w:rPr>
          <w:sz w:val="24"/>
          <w:szCs w:val="24"/>
        </w:rPr>
        <w:t xml:space="preserve">en 2019, une convention a été </w:t>
      </w:r>
      <w:r w:rsidR="005A3FE8">
        <w:rPr>
          <w:sz w:val="24"/>
          <w:szCs w:val="24"/>
        </w:rPr>
        <w:lastRenderedPageBreak/>
        <w:t xml:space="preserve">signée avec le SIRTOMM Maurienne et la Communauté de Communes Porte de Maurienne pour définir les modalités de la collecte assurée par la commune de St Léger avec </w:t>
      </w:r>
      <w:r w:rsidR="00D700F6">
        <w:rPr>
          <w:sz w:val="24"/>
          <w:szCs w:val="24"/>
        </w:rPr>
        <w:t>le personnel et les véhicules de la commune.</w:t>
      </w:r>
      <w:r w:rsidR="00586A0E">
        <w:rPr>
          <w:sz w:val="24"/>
          <w:szCs w:val="24"/>
        </w:rPr>
        <w:t xml:space="preserve"> Cette convention a été signée pour une durée de 3 ans.</w:t>
      </w:r>
    </w:p>
    <w:p w:rsidR="00D700F6" w:rsidRDefault="00D700F6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SIRTOMM s’engage à rembourser à la commune les charges de fonctionnement eng</w:t>
      </w:r>
      <w:r w:rsidR="00CA5849">
        <w:rPr>
          <w:sz w:val="24"/>
          <w:szCs w:val="24"/>
        </w:rPr>
        <w:t>endré</w:t>
      </w:r>
      <w:r>
        <w:rPr>
          <w:sz w:val="24"/>
          <w:szCs w:val="24"/>
        </w:rPr>
        <w:t>es par la mise à disposition du service : charges de personnel et frais assimilés et les charges en matériels divers et véhicules ainsi que les frais assimilés.</w:t>
      </w:r>
    </w:p>
    <w:p w:rsidR="00D700F6" w:rsidRDefault="00D700F6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Cette convention entrera en vigueur au 1</w:t>
      </w:r>
      <w:r w:rsidRPr="00D700F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2023 pour une durée de 3 ans.</w:t>
      </w:r>
    </w:p>
    <w:p w:rsidR="00CE4CDA" w:rsidRDefault="00CE4CDA" w:rsidP="00DB2F4E">
      <w:pPr>
        <w:spacing w:after="0"/>
        <w:jc w:val="both"/>
        <w:rPr>
          <w:sz w:val="24"/>
          <w:szCs w:val="24"/>
        </w:rPr>
      </w:pPr>
    </w:p>
    <w:p w:rsidR="00CE4CDA" w:rsidRDefault="00CE4CDA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l’unanimité des présents la convention à intervenir avec le SIRTOMM Maurienne est approuvée et les membres du conseil municipal autorisent le Maire à la signer.</w:t>
      </w:r>
    </w:p>
    <w:p w:rsidR="00CE4CDA" w:rsidRDefault="00CE4CDA" w:rsidP="00DB2F4E">
      <w:pPr>
        <w:spacing w:after="0"/>
        <w:jc w:val="both"/>
        <w:rPr>
          <w:sz w:val="24"/>
          <w:szCs w:val="24"/>
        </w:rPr>
      </w:pPr>
    </w:p>
    <w:p w:rsidR="00D700F6" w:rsidRDefault="00CE4CDA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700F6">
        <w:rPr>
          <w:sz w:val="24"/>
          <w:szCs w:val="24"/>
        </w:rPr>
        <w:t>élibération n° 44.</w:t>
      </w:r>
    </w:p>
    <w:p w:rsidR="00D700F6" w:rsidRDefault="00D700F6" w:rsidP="00DB2F4E">
      <w:pPr>
        <w:spacing w:after="0"/>
        <w:jc w:val="both"/>
        <w:rPr>
          <w:sz w:val="24"/>
          <w:szCs w:val="24"/>
        </w:rPr>
      </w:pPr>
    </w:p>
    <w:p w:rsidR="00D700F6" w:rsidRDefault="00D700F6" w:rsidP="00DB2F4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Modification des statuts de la Communauté de Communes Porte de Maurienne prise de la compétence « Action Sociale » : </w:t>
      </w:r>
      <w:r>
        <w:rPr>
          <w:sz w:val="24"/>
          <w:szCs w:val="24"/>
        </w:rPr>
        <w:t xml:space="preserve"> afin de pouvoir porter des projets structurants que seront le futur EHPAD et la Maison de Santé, </w:t>
      </w:r>
      <w:r w:rsidR="00C80D35">
        <w:rPr>
          <w:sz w:val="24"/>
          <w:szCs w:val="24"/>
        </w:rPr>
        <w:t>il convient de prendre la compétence « Action Sociale ».</w:t>
      </w:r>
    </w:p>
    <w:p w:rsidR="00496FFF" w:rsidRDefault="00496FFF" w:rsidP="00DB2F4E">
      <w:pPr>
        <w:spacing w:after="0"/>
        <w:jc w:val="both"/>
        <w:rPr>
          <w:sz w:val="24"/>
          <w:szCs w:val="24"/>
        </w:rPr>
      </w:pPr>
    </w:p>
    <w:p w:rsidR="00496FFF" w:rsidRDefault="00496FFF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Après en avoir délibéré, les membres du conseil municipal à l’unanimité, acceptent cette modification des statuts.</w:t>
      </w:r>
    </w:p>
    <w:p w:rsidR="00C80D35" w:rsidRDefault="00C80D35" w:rsidP="00DB2F4E">
      <w:pPr>
        <w:spacing w:after="0"/>
        <w:jc w:val="both"/>
        <w:rPr>
          <w:sz w:val="24"/>
          <w:szCs w:val="24"/>
        </w:rPr>
      </w:pPr>
    </w:p>
    <w:p w:rsidR="00C80D35" w:rsidRDefault="00C80D35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 45.</w:t>
      </w:r>
    </w:p>
    <w:p w:rsidR="0022760D" w:rsidRDefault="0022760D" w:rsidP="00DB2F4E">
      <w:pPr>
        <w:spacing w:after="0"/>
        <w:jc w:val="both"/>
        <w:rPr>
          <w:sz w:val="24"/>
          <w:szCs w:val="24"/>
        </w:rPr>
      </w:pPr>
    </w:p>
    <w:p w:rsidR="008B36A3" w:rsidRDefault="0022760D" w:rsidP="00DB2F4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Subvention 2022 pour l’AACA : </w:t>
      </w:r>
      <w:r w:rsidR="00B8103E">
        <w:rPr>
          <w:sz w:val="24"/>
          <w:szCs w:val="24"/>
        </w:rPr>
        <w:t>les ateliers éducatifs ont eu lieu cette année encore. Le montant de ces ateliers représente la somme de 540 €.</w:t>
      </w:r>
    </w:p>
    <w:p w:rsidR="00CE4CDA" w:rsidRDefault="00CE4CDA" w:rsidP="00DB2F4E">
      <w:pPr>
        <w:spacing w:after="0"/>
        <w:jc w:val="both"/>
        <w:rPr>
          <w:sz w:val="24"/>
          <w:szCs w:val="24"/>
        </w:rPr>
      </w:pPr>
    </w:p>
    <w:p w:rsidR="00B8103E" w:rsidRDefault="00CE4CDA" w:rsidP="00CE4C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Après en avoir délibéré, les membres du conseil municipal à l’unanimité, décident de</w:t>
      </w:r>
      <w:r w:rsidR="00B8103E">
        <w:rPr>
          <w:sz w:val="24"/>
          <w:szCs w:val="24"/>
        </w:rPr>
        <w:t xml:space="preserve"> verser </w:t>
      </w:r>
      <w:r>
        <w:rPr>
          <w:sz w:val="24"/>
          <w:szCs w:val="24"/>
        </w:rPr>
        <w:t>la</w:t>
      </w:r>
      <w:r w:rsidR="00B8103E">
        <w:rPr>
          <w:sz w:val="24"/>
          <w:szCs w:val="24"/>
        </w:rPr>
        <w:t xml:space="preserve"> somme de 540 € à l’a</w:t>
      </w:r>
      <w:r>
        <w:rPr>
          <w:sz w:val="24"/>
          <w:szCs w:val="24"/>
        </w:rPr>
        <w:t>rticle 6574 du budget communal 2022.</w:t>
      </w:r>
    </w:p>
    <w:p w:rsidR="00B8103E" w:rsidRDefault="00B8103E" w:rsidP="00DB2F4E">
      <w:pPr>
        <w:spacing w:after="0"/>
        <w:jc w:val="both"/>
        <w:rPr>
          <w:sz w:val="24"/>
          <w:szCs w:val="24"/>
        </w:rPr>
      </w:pPr>
    </w:p>
    <w:p w:rsidR="00B8103E" w:rsidRDefault="00B8103E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 46.</w:t>
      </w:r>
    </w:p>
    <w:p w:rsidR="00B8103E" w:rsidRDefault="00B8103E" w:rsidP="00DB2F4E">
      <w:pPr>
        <w:spacing w:after="0"/>
        <w:jc w:val="both"/>
        <w:rPr>
          <w:sz w:val="24"/>
          <w:szCs w:val="24"/>
        </w:rPr>
      </w:pPr>
    </w:p>
    <w:p w:rsidR="00484E4E" w:rsidRDefault="00516992" w:rsidP="00DB2F4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 Tarifs communaux 2023 :</w:t>
      </w:r>
      <w:r w:rsidR="00484E4E">
        <w:rPr>
          <w:b/>
          <w:sz w:val="24"/>
          <w:szCs w:val="24"/>
        </w:rPr>
        <w:t xml:space="preserve"> </w:t>
      </w:r>
      <w:r w:rsidR="00484E4E">
        <w:rPr>
          <w:sz w:val="24"/>
          <w:szCs w:val="24"/>
        </w:rPr>
        <w:t xml:space="preserve"> </w:t>
      </w:r>
    </w:p>
    <w:p w:rsidR="00776C2E" w:rsidRDefault="00776C2E" w:rsidP="00DB2F4E">
      <w:pPr>
        <w:spacing w:after="0"/>
        <w:jc w:val="both"/>
        <w:rPr>
          <w:sz w:val="24"/>
          <w:szCs w:val="24"/>
        </w:rPr>
      </w:pPr>
    </w:p>
    <w:p w:rsidR="00776C2E" w:rsidRDefault="00776C2E" w:rsidP="00776C2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 Tarifs eau et assainissement :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Abonnement annuel :   25 €,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Consommation eau jusqu’à 500 m3 : 0,75 €/m3,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Consommation eau au-delà de 500 m3 : 0,43 €/m3,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Location de compteur particulier : 10 € par an,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 xml:space="preserve">- Location de compteur professionnel :  47 € par an, </w:t>
      </w:r>
    </w:p>
    <w:p w:rsidR="00776C2E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Redevance assainissement : 0,25 €/m3.</w:t>
      </w:r>
    </w:p>
    <w:p w:rsidR="0068076D" w:rsidRDefault="0068076D" w:rsidP="00776C2E">
      <w:pPr>
        <w:spacing w:after="0"/>
        <w:jc w:val="both"/>
        <w:rPr>
          <w:sz w:val="24"/>
          <w:szCs w:val="24"/>
        </w:rPr>
      </w:pPr>
    </w:p>
    <w:p w:rsidR="0068076D" w:rsidRDefault="00752DD6" w:rsidP="00776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en avoir délibéré et par </w:t>
      </w:r>
      <w:r w:rsidR="0068076D">
        <w:rPr>
          <w:sz w:val="24"/>
          <w:szCs w:val="24"/>
        </w:rPr>
        <w:t>3 voix pour changer les tarifs,</w:t>
      </w:r>
      <w:r w:rsidR="001A62EA">
        <w:rPr>
          <w:sz w:val="24"/>
          <w:szCs w:val="24"/>
        </w:rPr>
        <w:t xml:space="preserve"> </w:t>
      </w:r>
      <w:r w:rsidR="0068076D">
        <w:rPr>
          <w:sz w:val="24"/>
          <w:szCs w:val="24"/>
        </w:rPr>
        <w:t>5 voix pour ne pas changer les tar</w:t>
      </w:r>
      <w:r>
        <w:rPr>
          <w:sz w:val="24"/>
          <w:szCs w:val="24"/>
        </w:rPr>
        <w:t>ifs et 1 abstention, les tarifs sont approuvés.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</w:p>
    <w:p w:rsidR="00776C2E" w:rsidRPr="00E450EA" w:rsidRDefault="00776C2E" w:rsidP="00776C2E">
      <w:pPr>
        <w:spacing w:after="0"/>
        <w:ind w:firstLine="708"/>
        <w:jc w:val="both"/>
        <w:rPr>
          <w:sz w:val="24"/>
          <w:szCs w:val="24"/>
        </w:rPr>
      </w:pPr>
      <w:r w:rsidRPr="00E450EA">
        <w:rPr>
          <w:b/>
          <w:sz w:val="24"/>
          <w:szCs w:val="24"/>
        </w:rPr>
        <w:lastRenderedPageBreak/>
        <w:t>* Pénalités :</w:t>
      </w:r>
      <w:r w:rsidRPr="00E450EA">
        <w:rPr>
          <w:sz w:val="24"/>
          <w:szCs w:val="24"/>
        </w:rPr>
        <w:t xml:space="preserve"> Le Conseil Municipal avait décidé de mette en place des pénalités applicables pour toute intervention non autorisée sur le territoire de la commune :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Prélèvement sur poteau sans autorisation pour remplissage piscine, découpe d’enrobés, besoin personnel, entrepris</w:t>
      </w:r>
      <w:r w:rsidR="0068076D">
        <w:rPr>
          <w:sz w:val="24"/>
          <w:szCs w:val="24"/>
        </w:rPr>
        <w:t>e qui réalise des travaux, … : 1 0</w:t>
      </w:r>
      <w:r w:rsidRPr="00E450EA">
        <w:rPr>
          <w:sz w:val="24"/>
          <w:szCs w:val="24"/>
        </w:rPr>
        <w:t>00 € TTC par prélèvement. Procédure : constat, LR/AR, facturation des réparations, dépôt de plainte, pénalité doublée en cas de récidive.</w:t>
      </w:r>
    </w:p>
    <w:p w:rsidR="00776C2E" w:rsidRPr="00E450EA" w:rsidRDefault="00776C2E" w:rsidP="00776C2E">
      <w:pPr>
        <w:spacing w:after="0"/>
        <w:jc w:val="both"/>
        <w:rPr>
          <w:rFonts w:eastAsia="SimSun"/>
          <w:b/>
          <w:sz w:val="24"/>
          <w:szCs w:val="24"/>
        </w:rPr>
      </w:pPr>
      <w:r w:rsidRPr="00E450EA">
        <w:rPr>
          <w:sz w:val="24"/>
          <w:szCs w:val="24"/>
        </w:rPr>
        <w:t>- Raccordement ou prélèvement sans autorisation : raccordement sans avis, branchement pirate, utilisation d’un bypass, pas de compteur, entreprise qui réalise des travaux : 1 000 €</w:t>
      </w:r>
      <w:r>
        <w:rPr>
          <w:sz w:val="24"/>
          <w:szCs w:val="24"/>
        </w:rPr>
        <w:t xml:space="preserve"> 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TTC le raccordement. Procédure : constat, LR/RAR, facturation des réparations, dépôt de plainte.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Manœuvre</w:t>
      </w:r>
      <w:r w:rsidR="0068076D">
        <w:rPr>
          <w:sz w:val="24"/>
          <w:szCs w:val="24"/>
        </w:rPr>
        <w:t xml:space="preserve"> du réseau sans autorisation : 1 0</w:t>
      </w:r>
      <w:r w:rsidRPr="00E450EA">
        <w:rPr>
          <w:sz w:val="24"/>
          <w:szCs w:val="24"/>
        </w:rPr>
        <w:t>00 € TTC par manœuvre. Procédure : constat, LR/AR, facture éventuelle des réparations.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</w:t>
      </w:r>
      <w:r w:rsidR="0068076D">
        <w:rPr>
          <w:sz w:val="24"/>
          <w:szCs w:val="24"/>
        </w:rPr>
        <w:t xml:space="preserve"> Compteur inversé : forfait de 1 0</w:t>
      </w:r>
      <w:r w:rsidRPr="00E450EA">
        <w:rPr>
          <w:sz w:val="24"/>
          <w:szCs w:val="24"/>
        </w:rPr>
        <w:t>00 € TTC. Procédure : facturation de la consommation constatée.</w:t>
      </w:r>
    </w:p>
    <w:p w:rsidR="00776C2E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 xml:space="preserve">- Compteur changé ou enlevé : forfait de </w:t>
      </w:r>
      <w:r w:rsidR="0068076D">
        <w:rPr>
          <w:sz w:val="24"/>
          <w:szCs w:val="24"/>
        </w:rPr>
        <w:t>1 0</w:t>
      </w:r>
      <w:r w:rsidRPr="00E450EA">
        <w:rPr>
          <w:sz w:val="24"/>
          <w:szCs w:val="24"/>
        </w:rPr>
        <w:t>00 € TTC. Procédure : forfait de remplacement du compteur.</w:t>
      </w:r>
    </w:p>
    <w:p w:rsidR="0068076D" w:rsidRDefault="0068076D" w:rsidP="00776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L’accès aux chambres de vannes est strictement interdit sauf pour les personnes et entreprises autorisées.</w:t>
      </w:r>
    </w:p>
    <w:p w:rsidR="0068076D" w:rsidRDefault="0068076D" w:rsidP="00776C2E">
      <w:pPr>
        <w:spacing w:after="0"/>
        <w:jc w:val="both"/>
        <w:rPr>
          <w:sz w:val="24"/>
          <w:szCs w:val="24"/>
        </w:rPr>
      </w:pPr>
    </w:p>
    <w:p w:rsidR="0068076D" w:rsidRDefault="0068076D" w:rsidP="00776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Tarifs approuvés à l’unanimité.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</w:p>
    <w:p w:rsidR="00776C2E" w:rsidRDefault="00776C2E" w:rsidP="00776C2E">
      <w:pPr>
        <w:spacing w:after="0"/>
        <w:ind w:firstLine="708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*</w:t>
      </w:r>
      <w:r w:rsidRPr="00E450EA">
        <w:rPr>
          <w:rFonts w:cstheme="minorHAnsi"/>
          <w:sz w:val="24"/>
          <w:szCs w:val="24"/>
        </w:rPr>
        <w:t xml:space="preserve"> </w:t>
      </w:r>
      <w:r w:rsidRPr="00E450EA">
        <w:rPr>
          <w:rFonts w:eastAsia="Times New Roman" w:cstheme="minorHAnsi"/>
          <w:b/>
          <w:sz w:val="24"/>
          <w:szCs w:val="24"/>
          <w:lang w:eastAsia="fr-FR"/>
        </w:rPr>
        <w:t>Participation des particuliers aux frais de raccordement aux réseaux d’e</w:t>
      </w:r>
      <w:r>
        <w:rPr>
          <w:rFonts w:eastAsia="Times New Roman" w:cstheme="minorHAnsi"/>
          <w:b/>
          <w:sz w:val="24"/>
          <w:szCs w:val="24"/>
          <w:lang w:eastAsia="fr-FR"/>
        </w:rPr>
        <w:t>au potable et d’assainissement :</w:t>
      </w:r>
    </w:p>
    <w:p w:rsidR="00776C2E" w:rsidRDefault="00776C2E" w:rsidP="00776C2E">
      <w:pPr>
        <w:spacing w:after="0"/>
        <w:ind w:firstLine="708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E450EA">
        <w:rPr>
          <w:rFonts w:eastAsia="Times New Roman" w:cstheme="minorHAnsi"/>
          <w:sz w:val="24"/>
          <w:szCs w:val="24"/>
          <w:lang w:eastAsia="fr-FR"/>
        </w:rPr>
        <w:t>* Participation des particuliers : 60 %</w:t>
      </w:r>
      <w:r>
        <w:rPr>
          <w:rFonts w:eastAsia="Times New Roman" w:cstheme="minorHAnsi"/>
          <w:b/>
          <w:sz w:val="24"/>
          <w:szCs w:val="24"/>
          <w:lang w:eastAsia="fr-FR"/>
        </w:rPr>
        <w:t>,</w:t>
      </w:r>
    </w:p>
    <w:p w:rsidR="00776C2E" w:rsidRDefault="00776C2E" w:rsidP="00776C2E">
      <w:pPr>
        <w:ind w:firstLine="708"/>
        <w:jc w:val="both"/>
        <w:rPr>
          <w:rFonts w:eastAsia="Times New Roman" w:cstheme="minorHAnsi"/>
          <w:sz w:val="24"/>
          <w:szCs w:val="24"/>
          <w:lang w:eastAsia="fr-FR"/>
        </w:rPr>
      </w:pPr>
      <w:r w:rsidRPr="00E450EA">
        <w:rPr>
          <w:rFonts w:eastAsia="Times New Roman" w:cstheme="minorHAnsi"/>
          <w:sz w:val="24"/>
          <w:szCs w:val="24"/>
          <w:lang w:eastAsia="fr-FR"/>
        </w:rPr>
        <w:t>* Participation de la commune : 40 %.</w:t>
      </w:r>
    </w:p>
    <w:p w:rsidR="00776C2E" w:rsidRPr="00E450EA" w:rsidRDefault="00776C2E" w:rsidP="00776C2E">
      <w:pPr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Tarifs approuvés à l’unanimité.</w:t>
      </w:r>
    </w:p>
    <w:p w:rsidR="00776C2E" w:rsidRDefault="00776C2E" w:rsidP="00776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 47/2022.</w:t>
      </w:r>
    </w:p>
    <w:p w:rsidR="00776C2E" w:rsidRDefault="00776C2E" w:rsidP="00776C2E">
      <w:pPr>
        <w:spacing w:after="0"/>
        <w:ind w:firstLine="708"/>
        <w:jc w:val="both"/>
        <w:rPr>
          <w:b/>
          <w:sz w:val="24"/>
          <w:szCs w:val="24"/>
        </w:rPr>
      </w:pPr>
    </w:p>
    <w:p w:rsidR="00776C2E" w:rsidRPr="003F5134" w:rsidRDefault="00776C2E" w:rsidP="00776C2E">
      <w:pPr>
        <w:spacing w:after="0"/>
        <w:ind w:firstLine="708"/>
        <w:jc w:val="both"/>
        <w:rPr>
          <w:sz w:val="24"/>
          <w:szCs w:val="24"/>
        </w:rPr>
      </w:pPr>
      <w:r w:rsidRPr="003F5134">
        <w:rPr>
          <w:b/>
          <w:sz w:val="24"/>
          <w:szCs w:val="24"/>
        </w:rPr>
        <w:t>* Location de la salle polyvalente :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>- Chèque de caution pour le ménage :   100 €,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>- Chèque de caution pour tout le monde :   660 €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>- Habitants de l</w:t>
      </w:r>
      <w:r>
        <w:rPr>
          <w:sz w:val="24"/>
          <w:szCs w:val="24"/>
        </w:rPr>
        <w:t>a commune du 01/04 au 31/10 :  80</w:t>
      </w:r>
      <w:r w:rsidRPr="003F5134">
        <w:rPr>
          <w:sz w:val="24"/>
          <w:szCs w:val="24"/>
        </w:rPr>
        <w:t xml:space="preserve"> €,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 xml:space="preserve">- Habitants de la </w:t>
      </w:r>
      <w:r>
        <w:rPr>
          <w:sz w:val="24"/>
          <w:szCs w:val="24"/>
        </w:rPr>
        <w:t>commune du 01/11 au 31/03 :   120</w:t>
      </w:r>
      <w:r w:rsidRPr="003F5134">
        <w:rPr>
          <w:sz w:val="24"/>
          <w:szCs w:val="24"/>
        </w:rPr>
        <w:t xml:space="preserve"> €,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 xml:space="preserve">- Personnes hors commune du 01/04 au </w:t>
      </w:r>
      <w:r>
        <w:rPr>
          <w:sz w:val="24"/>
          <w:szCs w:val="24"/>
        </w:rPr>
        <w:t>31/10 :   39</w:t>
      </w:r>
      <w:r w:rsidRPr="003F5134">
        <w:rPr>
          <w:sz w:val="24"/>
          <w:szCs w:val="24"/>
        </w:rPr>
        <w:t>0 €,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>- Personnes ho</w:t>
      </w:r>
      <w:r>
        <w:rPr>
          <w:sz w:val="24"/>
          <w:szCs w:val="24"/>
        </w:rPr>
        <w:t xml:space="preserve">rs commune du 01/11 au 31/03 : </w:t>
      </w:r>
      <w:r w:rsidRPr="003F5134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3F5134">
        <w:rPr>
          <w:sz w:val="24"/>
          <w:szCs w:val="24"/>
        </w:rPr>
        <w:t>0 €,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>- Associations communales : activités internes :   0 €,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 xml:space="preserve">- Associations communales : activités </w:t>
      </w:r>
      <w:r>
        <w:rPr>
          <w:sz w:val="24"/>
          <w:szCs w:val="24"/>
        </w:rPr>
        <w:t>payantes du 01/04 au 31/10 :   8</w:t>
      </w:r>
      <w:r w:rsidRPr="003F5134">
        <w:rPr>
          <w:sz w:val="24"/>
          <w:szCs w:val="24"/>
        </w:rPr>
        <w:t>0 €,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>- Associations communales : activités</w:t>
      </w:r>
      <w:r>
        <w:rPr>
          <w:sz w:val="24"/>
          <w:szCs w:val="24"/>
        </w:rPr>
        <w:t xml:space="preserve"> payantes du 01/11 au 31/03 :  120</w:t>
      </w:r>
      <w:r w:rsidRPr="003F5134">
        <w:rPr>
          <w:sz w:val="24"/>
          <w:szCs w:val="24"/>
        </w:rPr>
        <w:t xml:space="preserve"> €,  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 xml:space="preserve">- Manifestations à but </w:t>
      </w:r>
      <w:r>
        <w:rPr>
          <w:sz w:val="24"/>
          <w:szCs w:val="24"/>
        </w:rPr>
        <w:t>lucratif du 01/04 au 31/10 :  55</w:t>
      </w:r>
      <w:r w:rsidRPr="003F5134">
        <w:rPr>
          <w:sz w:val="24"/>
          <w:szCs w:val="24"/>
        </w:rPr>
        <w:t>0 €,</w:t>
      </w:r>
    </w:p>
    <w:p w:rsidR="00776C2E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>- Manifestations à but l</w:t>
      </w:r>
      <w:r>
        <w:rPr>
          <w:sz w:val="24"/>
          <w:szCs w:val="24"/>
        </w:rPr>
        <w:t>ucratif du 01/11 au 31/03 :   720 €,</w:t>
      </w:r>
    </w:p>
    <w:p w:rsidR="00776C2E" w:rsidRPr="00EB73B7" w:rsidRDefault="00776C2E" w:rsidP="00EB73B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B73B7">
        <w:rPr>
          <w:sz w:val="24"/>
          <w:szCs w:val="24"/>
        </w:rPr>
        <w:t>Forfait mensuel pour occupation de la salle polyvalente pour activités sportives ou culturelle</w:t>
      </w:r>
      <w:r w:rsidR="00EB0240" w:rsidRPr="00EB73B7">
        <w:rPr>
          <w:sz w:val="24"/>
          <w:szCs w:val="24"/>
        </w:rPr>
        <w:t>s</w:t>
      </w:r>
      <w:r w:rsidRPr="00EB73B7">
        <w:rPr>
          <w:sz w:val="24"/>
          <w:szCs w:val="24"/>
        </w:rPr>
        <w:t xml:space="preserve"> de septembre à juillet : 100 €.</w:t>
      </w:r>
    </w:p>
    <w:p w:rsidR="0068076D" w:rsidRPr="003F5134" w:rsidRDefault="0068076D" w:rsidP="00776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Mise à disposition</w:t>
      </w:r>
      <w:r w:rsidR="00385460">
        <w:rPr>
          <w:sz w:val="24"/>
          <w:szCs w:val="24"/>
        </w:rPr>
        <w:t>,</w:t>
      </w:r>
      <w:r>
        <w:rPr>
          <w:sz w:val="24"/>
          <w:szCs w:val="24"/>
        </w:rPr>
        <w:t xml:space="preserve"> à titre gracieux </w:t>
      </w:r>
      <w:r w:rsidR="00043C18">
        <w:rPr>
          <w:sz w:val="24"/>
          <w:szCs w:val="24"/>
        </w:rPr>
        <w:t>pour les employés communaux titulaires de la salle une fois par an sauf le 14 juillet et le 31 décembre.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>Possibilité pour les habitants de la commune de louer la salle pour la famille proche (parents, enfants, petits-enfants, frères, sœurs, oncles, tantes, neveux, nièces, cousins et cousines</w:t>
      </w:r>
      <w:r w:rsidR="00385460">
        <w:rPr>
          <w:sz w:val="24"/>
          <w:szCs w:val="24"/>
        </w:rPr>
        <w:t>)</w:t>
      </w:r>
      <w:r w:rsidRPr="003F5134">
        <w:rPr>
          <w:sz w:val="24"/>
          <w:szCs w:val="24"/>
        </w:rPr>
        <w:t>.</w:t>
      </w:r>
    </w:p>
    <w:p w:rsidR="00776C2E" w:rsidRPr="003F5134" w:rsidRDefault="00776C2E" w:rsidP="00776C2E">
      <w:pPr>
        <w:spacing w:after="0"/>
        <w:jc w:val="both"/>
        <w:rPr>
          <w:sz w:val="24"/>
          <w:szCs w:val="24"/>
        </w:rPr>
      </w:pPr>
      <w:r w:rsidRPr="003F5134">
        <w:rPr>
          <w:sz w:val="24"/>
          <w:szCs w:val="24"/>
        </w:rPr>
        <w:t>Les associations communales bénéficient de la gratuité pour 3 manifestations à but lucratif et au-delà, application du tarif « habitants de la commune ».</w:t>
      </w:r>
    </w:p>
    <w:p w:rsidR="00776C2E" w:rsidRDefault="00776C2E" w:rsidP="00776C2E">
      <w:pPr>
        <w:spacing w:after="0"/>
        <w:jc w:val="both"/>
        <w:rPr>
          <w:b/>
          <w:sz w:val="24"/>
          <w:szCs w:val="24"/>
        </w:rPr>
      </w:pPr>
    </w:p>
    <w:p w:rsidR="00776C2E" w:rsidRDefault="00776C2E" w:rsidP="00776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 48/2022.</w:t>
      </w:r>
    </w:p>
    <w:p w:rsidR="00776C2E" w:rsidRDefault="00776C2E" w:rsidP="00776C2E">
      <w:pPr>
        <w:spacing w:after="0"/>
        <w:jc w:val="both"/>
        <w:rPr>
          <w:sz w:val="24"/>
          <w:szCs w:val="24"/>
        </w:rPr>
      </w:pPr>
    </w:p>
    <w:p w:rsidR="00776C2E" w:rsidRPr="00274D97" w:rsidRDefault="00776C2E" w:rsidP="00776C2E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74D97">
        <w:rPr>
          <w:rFonts w:ascii="Calibri" w:eastAsia="Calibri" w:hAnsi="Calibri" w:cs="Times New Roman"/>
          <w:b/>
          <w:sz w:val="24"/>
          <w:szCs w:val="24"/>
        </w:rPr>
        <w:t>* Concessions de cimetière :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Concession « terre » 15 ans :  16 €/m²,</w:t>
      </w:r>
    </w:p>
    <w:p w:rsidR="00776C2E" w:rsidRPr="00E450EA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Concession « terre » 30 ans :   25 €/m²,</w:t>
      </w:r>
    </w:p>
    <w:p w:rsidR="00776C2E" w:rsidRDefault="00776C2E" w:rsidP="00776C2E">
      <w:pPr>
        <w:spacing w:after="0"/>
        <w:jc w:val="both"/>
        <w:rPr>
          <w:sz w:val="24"/>
          <w:szCs w:val="24"/>
        </w:rPr>
      </w:pPr>
      <w:r w:rsidRPr="00E450EA">
        <w:rPr>
          <w:sz w:val="24"/>
          <w:szCs w:val="24"/>
        </w:rPr>
        <w:t>- Case de columbarium :    350 €.</w:t>
      </w:r>
    </w:p>
    <w:p w:rsidR="0068076D" w:rsidRDefault="0068076D" w:rsidP="00776C2E">
      <w:pPr>
        <w:spacing w:after="0"/>
        <w:jc w:val="both"/>
        <w:rPr>
          <w:sz w:val="24"/>
          <w:szCs w:val="24"/>
        </w:rPr>
      </w:pPr>
    </w:p>
    <w:p w:rsidR="0068076D" w:rsidRPr="00E450EA" w:rsidRDefault="0068076D" w:rsidP="00776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Tarifs approuvés à l’unanimité.</w:t>
      </w:r>
    </w:p>
    <w:p w:rsidR="00776C2E" w:rsidRDefault="00776C2E" w:rsidP="00776C2E">
      <w:pPr>
        <w:spacing w:after="0"/>
        <w:jc w:val="both"/>
        <w:rPr>
          <w:sz w:val="24"/>
          <w:szCs w:val="24"/>
        </w:rPr>
      </w:pPr>
    </w:p>
    <w:p w:rsidR="00776C2E" w:rsidRPr="00274D97" w:rsidRDefault="00776C2E" w:rsidP="00776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 4</w:t>
      </w:r>
      <w:r w:rsidR="0068076D">
        <w:rPr>
          <w:sz w:val="24"/>
          <w:szCs w:val="24"/>
        </w:rPr>
        <w:t>9</w:t>
      </w:r>
      <w:r>
        <w:rPr>
          <w:sz w:val="24"/>
          <w:szCs w:val="24"/>
        </w:rPr>
        <w:t>/2022.</w:t>
      </w:r>
    </w:p>
    <w:p w:rsidR="00484E4E" w:rsidRDefault="00484E4E" w:rsidP="00DB2F4E">
      <w:pPr>
        <w:spacing w:after="0"/>
        <w:jc w:val="both"/>
        <w:rPr>
          <w:sz w:val="24"/>
          <w:szCs w:val="24"/>
        </w:rPr>
      </w:pPr>
    </w:p>
    <w:p w:rsidR="00484E4E" w:rsidRDefault="00DA60A6" w:rsidP="00DB2F4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Bâtiment de la mairie : proposition d’honoraires pour la maîtrise d’œuvre</w:t>
      </w:r>
      <w:r w:rsidR="00581390">
        <w:rPr>
          <w:b/>
          <w:sz w:val="24"/>
          <w:szCs w:val="24"/>
        </w:rPr>
        <w:t xml:space="preserve"> : </w:t>
      </w:r>
      <w:r w:rsidR="00974220">
        <w:rPr>
          <w:sz w:val="24"/>
          <w:szCs w:val="24"/>
        </w:rPr>
        <w:t>la société VERDIS propose une convention d’honoraires pour la réhabilitation du bâtiment de la mairie.</w:t>
      </w:r>
    </w:p>
    <w:p w:rsidR="00974220" w:rsidRDefault="00974220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M. le Maire donne lecture aux membres du Conseil Municipal du détail des prestations proposées.</w:t>
      </w:r>
    </w:p>
    <w:p w:rsidR="00496FFF" w:rsidRDefault="00496FFF" w:rsidP="00DB2F4E">
      <w:pPr>
        <w:spacing w:after="0"/>
        <w:jc w:val="both"/>
        <w:rPr>
          <w:sz w:val="24"/>
          <w:szCs w:val="24"/>
        </w:rPr>
      </w:pPr>
    </w:p>
    <w:p w:rsidR="00974220" w:rsidRDefault="00496FFF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décision est reportée à une prochaine réunion après qu’une priorité soit définie par les membres du conseil municipal pour l’exécution des travaux.</w:t>
      </w:r>
    </w:p>
    <w:p w:rsidR="00974220" w:rsidRDefault="00974220" w:rsidP="00DB2F4E">
      <w:pPr>
        <w:spacing w:after="0"/>
        <w:jc w:val="both"/>
        <w:rPr>
          <w:sz w:val="24"/>
          <w:szCs w:val="24"/>
        </w:rPr>
      </w:pPr>
    </w:p>
    <w:p w:rsidR="00974220" w:rsidRDefault="002A3619" w:rsidP="00DB2F4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Informations sur les dossiers en cours et terminés :</w:t>
      </w:r>
    </w:p>
    <w:p w:rsidR="001D69BE" w:rsidRDefault="001D69BE" w:rsidP="00DB2F4E">
      <w:pPr>
        <w:spacing w:after="0"/>
        <w:jc w:val="both"/>
        <w:rPr>
          <w:b/>
          <w:sz w:val="24"/>
          <w:szCs w:val="24"/>
        </w:rPr>
      </w:pPr>
    </w:p>
    <w:p w:rsidR="002A3619" w:rsidRDefault="002A3619" w:rsidP="001D69B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* Problèmes d’approvisionnement en eau potable : </w:t>
      </w:r>
      <w:r>
        <w:rPr>
          <w:sz w:val="24"/>
          <w:szCs w:val="24"/>
        </w:rPr>
        <w:t xml:space="preserve">une fuite a été trouvée </w:t>
      </w:r>
      <w:r w:rsidR="001D69BE">
        <w:rPr>
          <w:sz w:val="24"/>
          <w:szCs w:val="24"/>
        </w:rPr>
        <w:t>par M. RUFFIER Arnaud qui a été</w:t>
      </w:r>
      <w:r>
        <w:rPr>
          <w:sz w:val="24"/>
          <w:szCs w:val="24"/>
        </w:rPr>
        <w:t xml:space="preserve"> réparée par l’entreprise PICOLLET (montant de la facture : </w:t>
      </w:r>
      <w:r w:rsidR="001D69BE">
        <w:rPr>
          <w:sz w:val="24"/>
          <w:szCs w:val="24"/>
        </w:rPr>
        <w:t>1 689,00 €),</w:t>
      </w:r>
      <w:r>
        <w:rPr>
          <w:sz w:val="24"/>
          <w:szCs w:val="24"/>
        </w:rPr>
        <w:t xml:space="preserve"> au Lotissement les </w:t>
      </w:r>
      <w:proofErr w:type="spellStart"/>
      <w:r>
        <w:rPr>
          <w:sz w:val="24"/>
          <w:szCs w:val="24"/>
        </w:rPr>
        <w:t>Verneys</w:t>
      </w:r>
      <w:proofErr w:type="spellEnd"/>
      <w:r>
        <w:rPr>
          <w:sz w:val="24"/>
          <w:szCs w:val="24"/>
        </w:rPr>
        <w:t>, ce qui impactait le niveau d’eau du réservoir du M</w:t>
      </w:r>
      <w:r w:rsidR="00BE0996">
        <w:rPr>
          <w:sz w:val="24"/>
          <w:szCs w:val="24"/>
        </w:rPr>
        <w:t>ollard et par ricochet</w:t>
      </w:r>
      <w:r>
        <w:rPr>
          <w:sz w:val="24"/>
          <w:szCs w:val="24"/>
        </w:rPr>
        <w:t xml:space="preserve"> celui de la Gorge.</w:t>
      </w:r>
      <w:r w:rsidR="001D6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D69BE" w:rsidRDefault="002A3619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parer </w:t>
      </w:r>
      <w:r w:rsidR="001D69BE">
        <w:rPr>
          <w:sz w:val="24"/>
          <w:szCs w:val="24"/>
        </w:rPr>
        <w:t xml:space="preserve">au manque </w:t>
      </w:r>
      <w:r>
        <w:rPr>
          <w:sz w:val="24"/>
          <w:szCs w:val="24"/>
        </w:rPr>
        <w:t xml:space="preserve">d’eau dans le réservoir du Mollard, un réapprovisionnement à l’aide de citernes alimentaires d’eau prélevée sur la borne incendie du Merle a été fait. Nous sommes dans l’attente de la facture de l’entreprise BARBIER. </w:t>
      </w:r>
    </w:p>
    <w:p w:rsidR="002A3619" w:rsidRDefault="002A3619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</w:t>
      </w:r>
      <w:r w:rsidR="001D69BE">
        <w:rPr>
          <w:sz w:val="24"/>
          <w:szCs w:val="24"/>
        </w:rPr>
        <w:t>packs d’eau ont été commandés et distribués.</w:t>
      </w:r>
    </w:p>
    <w:p w:rsidR="001D69BE" w:rsidRDefault="001D69BE" w:rsidP="00DB2F4E">
      <w:pPr>
        <w:spacing w:after="0"/>
        <w:jc w:val="both"/>
        <w:rPr>
          <w:sz w:val="24"/>
          <w:szCs w:val="24"/>
        </w:rPr>
      </w:pPr>
    </w:p>
    <w:p w:rsidR="001E33C1" w:rsidRDefault="001D69BE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seconde </w:t>
      </w:r>
      <w:r w:rsidR="00081A86">
        <w:rPr>
          <w:sz w:val="24"/>
          <w:szCs w:val="24"/>
        </w:rPr>
        <w:t xml:space="preserve">fuite </w:t>
      </w:r>
      <w:r>
        <w:rPr>
          <w:sz w:val="24"/>
          <w:szCs w:val="24"/>
        </w:rPr>
        <w:t>au niveau de chez Mme CAUET Laurence</w:t>
      </w:r>
      <w:r w:rsidR="00081A86">
        <w:rPr>
          <w:sz w:val="24"/>
          <w:szCs w:val="24"/>
        </w:rPr>
        <w:t xml:space="preserve"> a été détectée</w:t>
      </w:r>
      <w:r>
        <w:rPr>
          <w:sz w:val="24"/>
          <w:szCs w:val="24"/>
        </w:rPr>
        <w:t>. Cette seconde fuite a été réparée</w:t>
      </w:r>
      <w:r w:rsidR="001E33C1">
        <w:rPr>
          <w:sz w:val="24"/>
          <w:szCs w:val="24"/>
        </w:rPr>
        <w:t xml:space="preserve"> lundi 28 novembre.</w:t>
      </w:r>
      <w:r w:rsidR="005F5BEA">
        <w:rPr>
          <w:sz w:val="24"/>
          <w:szCs w:val="24"/>
        </w:rPr>
        <w:t xml:space="preserve"> Nous sommes dans l’attente de la facture.</w:t>
      </w:r>
    </w:p>
    <w:p w:rsidR="005F5BEA" w:rsidRDefault="00FE0C22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06F" w:rsidRDefault="002A3619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conviendrait également de faire un nouveau schéma d’eau potable</w:t>
      </w:r>
      <w:r w:rsidR="00E3206F">
        <w:rPr>
          <w:sz w:val="24"/>
          <w:szCs w:val="24"/>
        </w:rPr>
        <w:t xml:space="preserve"> pour remettre à jour les travaux faits et les futurs travaux à programmer pour les prochaines années sur les réseaux eau et assainissement</w:t>
      </w:r>
      <w:r>
        <w:rPr>
          <w:sz w:val="24"/>
          <w:szCs w:val="24"/>
        </w:rPr>
        <w:t xml:space="preserve">. </w:t>
      </w:r>
      <w:r w:rsidR="00E3206F">
        <w:rPr>
          <w:sz w:val="24"/>
          <w:szCs w:val="24"/>
        </w:rPr>
        <w:t xml:space="preserve">Ce diagnostic sera demandé en cas de modification du PLU et pour nous donner une vue des évolutions futures possibles : nouvelles constructions, nouvelles </w:t>
      </w:r>
      <w:r w:rsidR="00E3206F">
        <w:rPr>
          <w:sz w:val="24"/>
          <w:szCs w:val="24"/>
        </w:rPr>
        <w:lastRenderedPageBreak/>
        <w:t xml:space="preserve">ressources, subventions par exemple. </w:t>
      </w:r>
      <w:r>
        <w:rPr>
          <w:sz w:val="24"/>
          <w:szCs w:val="24"/>
        </w:rPr>
        <w:t>Nous avons rencontré en mairie la société NICOT qui fait ce type d’études</w:t>
      </w:r>
      <w:r w:rsidR="001D69BE">
        <w:rPr>
          <w:sz w:val="24"/>
          <w:szCs w:val="24"/>
        </w:rPr>
        <w:t xml:space="preserve"> e</w:t>
      </w:r>
      <w:r w:rsidR="00081A86">
        <w:rPr>
          <w:sz w:val="24"/>
          <w:szCs w:val="24"/>
        </w:rPr>
        <w:t>t qui va nous proposer un devis explicatif.</w:t>
      </w:r>
      <w:r w:rsidR="00E54BDF">
        <w:rPr>
          <w:sz w:val="24"/>
          <w:szCs w:val="24"/>
        </w:rPr>
        <w:t xml:space="preserve"> </w:t>
      </w:r>
    </w:p>
    <w:p w:rsidR="00E3206F" w:rsidRDefault="00E3206F" w:rsidP="00DB2F4E">
      <w:pPr>
        <w:spacing w:after="0"/>
        <w:jc w:val="both"/>
        <w:rPr>
          <w:sz w:val="24"/>
          <w:szCs w:val="24"/>
        </w:rPr>
      </w:pPr>
    </w:p>
    <w:p w:rsidR="00E3206F" w:rsidRDefault="00496FFF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membres du conseil municipal décident de reporter cette décision à une prochaine réunion et </w:t>
      </w:r>
      <w:r w:rsidR="00BE0996">
        <w:rPr>
          <w:sz w:val="24"/>
          <w:szCs w:val="24"/>
        </w:rPr>
        <w:t xml:space="preserve">après avoir demandé </w:t>
      </w:r>
      <w:r>
        <w:rPr>
          <w:sz w:val="24"/>
          <w:szCs w:val="24"/>
        </w:rPr>
        <w:t>d’autres devis.</w:t>
      </w:r>
    </w:p>
    <w:p w:rsidR="00AF7B4C" w:rsidRDefault="00AF7B4C" w:rsidP="00DB2F4E">
      <w:pPr>
        <w:spacing w:after="0"/>
        <w:jc w:val="both"/>
        <w:rPr>
          <w:sz w:val="24"/>
          <w:szCs w:val="24"/>
        </w:rPr>
      </w:pPr>
    </w:p>
    <w:p w:rsidR="00AF7B4C" w:rsidRDefault="00AF7B4C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* Cimetière : </w:t>
      </w:r>
      <w:r>
        <w:rPr>
          <w:sz w:val="24"/>
          <w:szCs w:val="24"/>
        </w:rPr>
        <w:t>l’acte d’achat du terrain aux Consorts GAUDET a été reçu en mairie et le paiement est en cours.</w:t>
      </w:r>
    </w:p>
    <w:p w:rsidR="00AF7B4C" w:rsidRDefault="00AF7B4C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Mme PIERRON Élise expose la procédure de reprises des concessions engagée cette année.</w:t>
      </w:r>
    </w:p>
    <w:p w:rsidR="00AF7B4C" w:rsidRDefault="00AF7B4C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7B4C" w:rsidRDefault="00AF7B4C" w:rsidP="00496FFF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* Adressage : point sur l’avancée des travaux :</w:t>
      </w:r>
      <w:r>
        <w:rPr>
          <w:sz w:val="24"/>
          <w:szCs w:val="24"/>
        </w:rPr>
        <w:t xml:space="preserve"> la société ENVERGURE a réalisé :</w:t>
      </w:r>
    </w:p>
    <w:p w:rsidR="00AF7B4C" w:rsidRDefault="00AF7B4C" w:rsidP="00AF7B4C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* un audit des plaques de rues existantes,</w:t>
      </w:r>
    </w:p>
    <w:p w:rsidR="00AF7B4C" w:rsidRDefault="00AF7B4C" w:rsidP="00AF7B4C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* un quantitatif des plaques et préconisations,</w:t>
      </w:r>
    </w:p>
    <w:p w:rsidR="00AF7B4C" w:rsidRDefault="00AF7B4C" w:rsidP="00AF7B4C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27158">
        <w:rPr>
          <w:sz w:val="24"/>
          <w:szCs w:val="24"/>
        </w:rPr>
        <w:t>un chiffrage du projet.</w:t>
      </w:r>
    </w:p>
    <w:p w:rsidR="00B27158" w:rsidRDefault="00B27158" w:rsidP="00B27158">
      <w:pPr>
        <w:spacing w:after="0"/>
        <w:jc w:val="both"/>
        <w:rPr>
          <w:sz w:val="24"/>
          <w:szCs w:val="24"/>
        </w:rPr>
      </w:pPr>
    </w:p>
    <w:p w:rsidR="00B27158" w:rsidRDefault="00B27158" w:rsidP="00B271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* Gite </w:t>
      </w:r>
      <w:r w:rsidR="001E33C1">
        <w:rPr>
          <w:b/>
          <w:sz w:val="24"/>
          <w:szCs w:val="24"/>
        </w:rPr>
        <w:t xml:space="preserve">– Restaurant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Mme GRAVIER Nadia expose les dernières avancées du dossier :</w:t>
      </w:r>
      <w:r w:rsidR="00633AE2">
        <w:rPr>
          <w:sz w:val="24"/>
          <w:szCs w:val="24"/>
        </w:rPr>
        <w:t xml:space="preserve"> deux architectes sont venus sur place pour visiter les locaux et définir les travaux à faire pour la création d’une chambre PMR au gite et d’un logement pour le gérant.</w:t>
      </w:r>
    </w:p>
    <w:p w:rsidR="00B27158" w:rsidRDefault="00B27158" w:rsidP="00B27158">
      <w:pPr>
        <w:spacing w:after="0"/>
        <w:jc w:val="both"/>
        <w:rPr>
          <w:sz w:val="24"/>
          <w:szCs w:val="24"/>
        </w:rPr>
      </w:pPr>
    </w:p>
    <w:p w:rsidR="00B27158" w:rsidRDefault="00B27158" w:rsidP="00B271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* Licence IV : </w:t>
      </w:r>
      <w:r>
        <w:rPr>
          <w:sz w:val="24"/>
          <w:szCs w:val="24"/>
        </w:rPr>
        <w:t>le dossier est clos et la licence a été rapatriée sur St Léger. Le paiement a été effectué pour la somme de 21 240 €.</w:t>
      </w:r>
    </w:p>
    <w:p w:rsidR="00752DD6" w:rsidRDefault="00752DD6" w:rsidP="00B27158">
      <w:pPr>
        <w:spacing w:after="0"/>
        <w:jc w:val="both"/>
        <w:rPr>
          <w:sz w:val="24"/>
          <w:szCs w:val="24"/>
        </w:rPr>
      </w:pPr>
    </w:p>
    <w:p w:rsidR="00752DD6" w:rsidRDefault="00752DD6" w:rsidP="00B2715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Compte-rendu de diverses réunions :</w:t>
      </w:r>
    </w:p>
    <w:p w:rsidR="00752DD6" w:rsidRDefault="00752DD6" w:rsidP="00B2715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52DD6" w:rsidRDefault="00752DD6" w:rsidP="00B2715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* RPIC : </w:t>
      </w:r>
      <w:r>
        <w:rPr>
          <w:sz w:val="24"/>
          <w:szCs w:val="24"/>
        </w:rPr>
        <w:t>Mme PIERRON Élise fait le compte-rendu de la réunion qui s’est tenue à Épierre le 9 novembre dernier.</w:t>
      </w:r>
    </w:p>
    <w:p w:rsidR="00752DD6" w:rsidRDefault="00752DD6" w:rsidP="00B271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convention avec la commune de St Pierre de Belleville pour sa participation aux frais de l’accompagnatrice du bus scolaire est à rédiger.</w:t>
      </w:r>
    </w:p>
    <w:p w:rsidR="00752DD6" w:rsidRDefault="00752DD6" w:rsidP="00B27158">
      <w:pPr>
        <w:spacing w:after="0"/>
        <w:jc w:val="both"/>
        <w:rPr>
          <w:sz w:val="24"/>
          <w:szCs w:val="24"/>
        </w:rPr>
      </w:pPr>
    </w:p>
    <w:p w:rsidR="00752DD6" w:rsidRPr="00752DD6" w:rsidRDefault="00752DD6" w:rsidP="00B271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* Maison de sante : </w:t>
      </w:r>
      <w:r>
        <w:rPr>
          <w:sz w:val="24"/>
          <w:szCs w:val="24"/>
        </w:rPr>
        <w:t xml:space="preserve">Mme GRAVIER Nadia fait le compte-rendu de l’assemblée générale </w:t>
      </w:r>
      <w:r w:rsidR="00F9004E">
        <w:rPr>
          <w:sz w:val="24"/>
          <w:szCs w:val="24"/>
        </w:rPr>
        <w:t xml:space="preserve">de l’Association Pole de sante Porte de Maurienne </w:t>
      </w:r>
      <w:r>
        <w:rPr>
          <w:sz w:val="24"/>
          <w:szCs w:val="24"/>
        </w:rPr>
        <w:t>pour la construction de la maison de santé</w:t>
      </w:r>
      <w:r w:rsidR="00F9004E">
        <w:rPr>
          <w:sz w:val="24"/>
          <w:szCs w:val="24"/>
        </w:rPr>
        <w:t xml:space="preserve"> publique</w:t>
      </w:r>
      <w:r>
        <w:rPr>
          <w:sz w:val="24"/>
          <w:szCs w:val="24"/>
        </w:rPr>
        <w:t xml:space="preserve"> sur la commune de Val d’Arc</w:t>
      </w:r>
      <w:r w:rsidR="00F9004E">
        <w:rPr>
          <w:sz w:val="24"/>
          <w:szCs w:val="24"/>
        </w:rPr>
        <w:t>.</w:t>
      </w:r>
    </w:p>
    <w:p w:rsidR="00772D72" w:rsidRDefault="00772D72" w:rsidP="00B27158">
      <w:pPr>
        <w:spacing w:after="0"/>
        <w:jc w:val="both"/>
        <w:rPr>
          <w:b/>
          <w:sz w:val="24"/>
          <w:szCs w:val="24"/>
        </w:rPr>
      </w:pPr>
    </w:p>
    <w:p w:rsidR="00772D72" w:rsidRDefault="00752DD6" w:rsidP="00B2715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72D72">
        <w:rPr>
          <w:b/>
          <w:sz w:val="24"/>
          <w:szCs w:val="24"/>
        </w:rPr>
        <w:t xml:space="preserve"> Questions diverses :</w:t>
      </w:r>
    </w:p>
    <w:p w:rsidR="00633AE2" w:rsidRDefault="00633AE2" w:rsidP="00B27158">
      <w:pPr>
        <w:spacing w:after="0"/>
        <w:jc w:val="both"/>
        <w:rPr>
          <w:b/>
          <w:sz w:val="24"/>
          <w:szCs w:val="24"/>
        </w:rPr>
      </w:pPr>
    </w:p>
    <w:p w:rsidR="00633AE2" w:rsidRDefault="00633AE2" w:rsidP="00B2715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* Colis des personnes âgées : </w:t>
      </w:r>
      <w:r>
        <w:rPr>
          <w:sz w:val="24"/>
          <w:szCs w:val="24"/>
        </w:rPr>
        <w:t xml:space="preserve">trois personnes sont hébergées en maison de retraite. M. COHIN Mickaël, se charge des </w:t>
      </w:r>
      <w:r w:rsidR="005F5BEA">
        <w:rPr>
          <w:sz w:val="24"/>
          <w:szCs w:val="24"/>
        </w:rPr>
        <w:t>colis.</w:t>
      </w:r>
    </w:p>
    <w:p w:rsidR="00752DD6" w:rsidRDefault="00752DD6" w:rsidP="00B27158">
      <w:pPr>
        <w:spacing w:after="0"/>
        <w:jc w:val="both"/>
        <w:rPr>
          <w:sz w:val="24"/>
          <w:szCs w:val="24"/>
        </w:rPr>
      </w:pPr>
    </w:p>
    <w:p w:rsidR="005F5BEA" w:rsidRDefault="005F5BEA" w:rsidP="00B27158">
      <w:pPr>
        <w:spacing w:after="0"/>
        <w:jc w:val="both"/>
        <w:rPr>
          <w:sz w:val="24"/>
          <w:szCs w:val="24"/>
        </w:rPr>
      </w:pPr>
      <w:r w:rsidRPr="005F5BEA">
        <w:rPr>
          <w:b/>
          <w:sz w:val="24"/>
          <w:szCs w:val="24"/>
        </w:rPr>
        <w:tab/>
        <w:t xml:space="preserve">* Arbre de Noël des enfants : </w:t>
      </w:r>
      <w:r>
        <w:rPr>
          <w:sz w:val="24"/>
          <w:szCs w:val="24"/>
        </w:rPr>
        <w:t>aura lieu le samedi 17 décembre 2022 avec une séance de cinéma et la venue du Père Noël.</w:t>
      </w:r>
    </w:p>
    <w:p w:rsidR="00752DD6" w:rsidRDefault="00752DD6" w:rsidP="00B27158">
      <w:pPr>
        <w:spacing w:after="0"/>
        <w:jc w:val="both"/>
        <w:rPr>
          <w:sz w:val="24"/>
          <w:szCs w:val="24"/>
        </w:rPr>
      </w:pPr>
    </w:p>
    <w:p w:rsidR="00752DD6" w:rsidRPr="00752DD6" w:rsidRDefault="00752DD6" w:rsidP="00B2715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9004E">
        <w:rPr>
          <w:b/>
          <w:sz w:val="24"/>
          <w:szCs w:val="24"/>
        </w:rPr>
        <w:t>* Une réunion de travail</w:t>
      </w:r>
      <w:r>
        <w:rPr>
          <w:sz w:val="24"/>
          <w:szCs w:val="24"/>
        </w:rPr>
        <w:t xml:space="preserve"> du Conseil Municipal pour programmer</w:t>
      </w:r>
      <w:r w:rsidR="00F9004E">
        <w:rPr>
          <w:sz w:val="24"/>
          <w:szCs w:val="24"/>
        </w:rPr>
        <w:t xml:space="preserve"> et prioriser</w:t>
      </w:r>
      <w:r>
        <w:rPr>
          <w:sz w:val="24"/>
          <w:szCs w:val="24"/>
        </w:rPr>
        <w:t xml:space="preserve"> les travaux à venir aura lieu le </w:t>
      </w:r>
      <w:r w:rsidR="00F9004E">
        <w:rPr>
          <w:sz w:val="24"/>
          <w:szCs w:val="24"/>
        </w:rPr>
        <w:t>mardi 6 décembre à 19 h 00.</w:t>
      </w:r>
    </w:p>
    <w:p w:rsidR="005F5BEA" w:rsidRDefault="005F5BEA" w:rsidP="00B27158">
      <w:pPr>
        <w:spacing w:after="0"/>
        <w:jc w:val="both"/>
        <w:rPr>
          <w:sz w:val="24"/>
          <w:szCs w:val="24"/>
        </w:rPr>
      </w:pPr>
    </w:p>
    <w:p w:rsidR="005F5BEA" w:rsidRPr="005F5BEA" w:rsidRDefault="005F5BEA" w:rsidP="00B271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Monsieur le Maire donne lecture aux membres du conseil municipal d’un courrier émanant de particuliers.</w:t>
      </w:r>
    </w:p>
    <w:p w:rsidR="00772D72" w:rsidRDefault="00772D72" w:rsidP="00B27158">
      <w:pPr>
        <w:spacing w:after="0"/>
        <w:jc w:val="both"/>
        <w:rPr>
          <w:b/>
          <w:sz w:val="24"/>
          <w:szCs w:val="24"/>
        </w:rPr>
      </w:pPr>
    </w:p>
    <w:p w:rsidR="00772D72" w:rsidRDefault="00772D72" w:rsidP="00B27158">
      <w:pPr>
        <w:spacing w:after="0"/>
        <w:jc w:val="both"/>
        <w:rPr>
          <w:b/>
          <w:sz w:val="24"/>
          <w:szCs w:val="24"/>
        </w:rPr>
      </w:pPr>
    </w:p>
    <w:p w:rsidR="00772D72" w:rsidRDefault="00772D72" w:rsidP="00B271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séance est levée à</w:t>
      </w:r>
      <w:r w:rsidR="005F5BEA">
        <w:rPr>
          <w:sz w:val="24"/>
          <w:szCs w:val="24"/>
        </w:rPr>
        <w:t xml:space="preserve"> 22 h 50.</w:t>
      </w:r>
    </w:p>
    <w:p w:rsidR="00772D72" w:rsidRDefault="00772D72" w:rsidP="00B27158">
      <w:pPr>
        <w:spacing w:after="0"/>
        <w:jc w:val="both"/>
        <w:rPr>
          <w:sz w:val="24"/>
          <w:szCs w:val="24"/>
        </w:rPr>
      </w:pPr>
    </w:p>
    <w:p w:rsidR="00772D72" w:rsidRDefault="00772D72" w:rsidP="00B27158">
      <w:pPr>
        <w:spacing w:after="0"/>
        <w:jc w:val="both"/>
        <w:rPr>
          <w:sz w:val="24"/>
          <w:szCs w:val="24"/>
        </w:rPr>
      </w:pPr>
    </w:p>
    <w:p w:rsidR="00772D72" w:rsidRDefault="00772D72" w:rsidP="00B271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Maire,</w:t>
      </w:r>
    </w:p>
    <w:p w:rsidR="00772D72" w:rsidRDefault="00772D72" w:rsidP="00B271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COHIN Mickaël,</w:t>
      </w:r>
    </w:p>
    <w:p w:rsidR="00772D72" w:rsidRDefault="00772D72" w:rsidP="00B27158">
      <w:pPr>
        <w:spacing w:after="0"/>
        <w:jc w:val="both"/>
        <w:rPr>
          <w:sz w:val="24"/>
          <w:szCs w:val="24"/>
        </w:rPr>
      </w:pPr>
    </w:p>
    <w:p w:rsidR="00043C18" w:rsidRDefault="00043C18" w:rsidP="00A535A6">
      <w:pPr>
        <w:spacing w:after="0"/>
        <w:jc w:val="both"/>
        <w:rPr>
          <w:sz w:val="24"/>
          <w:szCs w:val="24"/>
        </w:rPr>
      </w:pPr>
    </w:p>
    <w:p w:rsidR="00752DD6" w:rsidRDefault="00752DD6" w:rsidP="00A535A6">
      <w:pPr>
        <w:spacing w:after="0"/>
        <w:jc w:val="both"/>
        <w:rPr>
          <w:sz w:val="24"/>
          <w:szCs w:val="24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F9004E" w:rsidRDefault="00F9004E" w:rsidP="00A535A6">
      <w:pPr>
        <w:spacing w:after="0"/>
        <w:jc w:val="both"/>
        <w:rPr>
          <w:sz w:val="20"/>
          <w:szCs w:val="20"/>
        </w:rPr>
      </w:pPr>
    </w:p>
    <w:p w:rsidR="00A535A6" w:rsidRPr="00F9004E" w:rsidRDefault="00A535A6" w:rsidP="00A535A6">
      <w:pPr>
        <w:spacing w:after="0"/>
        <w:jc w:val="both"/>
        <w:rPr>
          <w:b/>
          <w:sz w:val="24"/>
          <w:szCs w:val="24"/>
        </w:rPr>
      </w:pPr>
      <w:r w:rsidRPr="00F9004E">
        <w:rPr>
          <w:sz w:val="24"/>
          <w:szCs w:val="24"/>
        </w:rPr>
        <w:t>Affiché à la porte de la mairie le</w:t>
      </w:r>
      <w:r w:rsidR="005F5BEA" w:rsidRPr="00F9004E">
        <w:rPr>
          <w:sz w:val="24"/>
          <w:szCs w:val="24"/>
        </w:rPr>
        <w:t xml:space="preserve"> 5 </w:t>
      </w:r>
      <w:r w:rsidRPr="00F9004E">
        <w:rPr>
          <w:sz w:val="24"/>
          <w:szCs w:val="24"/>
        </w:rPr>
        <w:t>décembre 2022, conformément à l’article L.121-25 du Code Général des Collectivités Territoriales.</w:t>
      </w:r>
    </w:p>
    <w:p w:rsidR="00A535A6" w:rsidRPr="00F9004E" w:rsidRDefault="00A535A6" w:rsidP="00A53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D72" w:rsidRPr="00772D72" w:rsidRDefault="00772D72" w:rsidP="00B27158">
      <w:pPr>
        <w:spacing w:after="0"/>
        <w:jc w:val="both"/>
        <w:rPr>
          <w:sz w:val="24"/>
          <w:szCs w:val="24"/>
        </w:rPr>
      </w:pPr>
    </w:p>
    <w:p w:rsidR="00B27158" w:rsidRDefault="00B27158" w:rsidP="00AF7B4C">
      <w:pPr>
        <w:spacing w:after="0"/>
        <w:ind w:left="708" w:firstLine="708"/>
        <w:jc w:val="both"/>
        <w:rPr>
          <w:sz w:val="24"/>
          <w:szCs w:val="24"/>
        </w:rPr>
      </w:pPr>
    </w:p>
    <w:p w:rsidR="00B27158" w:rsidRDefault="00B27158" w:rsidP="00AF7B4C">
      <w:pPr>
        <w:spacing w:after="0"/>
        <w:ind w:left="708" w:firstLine="708"/>
        <w:jc w:val="both"/>
        <w:rPr>
          <w:sz w:val="24"/>
          <w:szCs w:val="24"/>
        </w:rPr>
      </w:pPr>
    </w:p>
    <w:p w:rsidR="00B27158" w:rsidRDefault="00B27158" w:rsidP="00AF7B4C">
      <w:pPr>
        <w:spacing w:after="0"/>
        <w:ind w:left="708" w:firstLine="708"/>
        <w:jc w:val="both"/>
        <w:rPr>
          <w:sz w:val="24"/>
          <w:szCs w:val="24"/>
        </w:rPr>
      </w:pPr>
    </w:p>
    <w:p w:rsidR="00B27158" w:rsidRDefault="00B27158" w:rsidP="00AF7B4C">
      <w:pPr>
        <w:spacing w:after="0"/>
        <w:ind w:left="708" w:firstLine="708"/>
        <w:jc w:val="both"/>
        <w:rPr>
          <w:sz w:val="24"/>
          <w:szCs w:val="24"/>
        </w:rPr>
      </w:pPr>
    </w:p>
    <w:p w:rsidR="00B27158" w:rsidRDefault="00B27158" w:rsidP="00AF7B4C">
      <w:pPr>
        <w:spacing w:after="0"/>
        <w:ind w:left="708" w:firstLine="708"/>
        <w:jc w:val="both"/>
        <w:rPr>
          <w:sz w:val="24"/>
          <w:szCs w:val="24"/>
        </w:rPr>
      </w:pPr>
    </w:p>
    <w:p w:rsidR="00B27158" w:rsidRDefault="00B27158" w:rsidP="00AF7B4C">
      <w:pPr>
        <w:spacing w:after="0"/>
        <w:ind w:left="708" w:firstLine="708"/>
        <w:jc w:val="both"/>
        <w:rPr>
          <w:sz w:val="24"/>
          <w:szCs w:val="24"/>
        </w:rPr>
      </w:pPr>
    </w:p>
    <w:p w:rsidR="00AF7B4C" w:rsidRPr="00AF7B4C" w:rsidRDefault="00AF7B4C" w:rsidP="00AF7B4C">
      <w:pPr>
        <w:spacing w:after="0"/>
        <w:jc w:val="both"/>
        <w:rPr>
          <w:sz w:val="24"/>
          <w:szCs w:val="24"/>
        </w:rPr>
      </w:pPr>
    </w:p>
    <w:p w:rsidR="00AF7B4C" w:rsidRDefault="00AF7B4C" w:rsidP="00DB2F4E">
      <w:pPr>
        <w:spacing w:after="0"/>
        <w:jc w:val="both"/>
        <w:rPr>
          <w:sz w:val="24"/>
          <w:szCs w:val="24"/>
        </w:rPr>
      </w:pPr>
    </w:p>
    <w:p w:rsidR="00AF7B4C" w:rsidRPr="00AF7B4C" w:rsidRDefault="00AF7B4C" w:rsidP="00DB2F4E">
      <w:pPr>
        <w:spacing w:after="0"/>
        <w:jc w:val="both"/>
        <w:rPr>
          <w:sz w:val="24"/>
          <w:szCs w:val="24"/>
        </w:rPr>
      </w:pPr>
    </w:p>
    <w:p w:rsidR="00081A86" w:rsidRDefault="00081A86" w:rsidP="00DB2F4E">
      <w:pPr>
        <w:spacing w:after="0"/>
        <w:jc w:val="both"/>
        <w:rPr>
          <w:sz w:val="24"/>
          <w:szCs w:val="24"/>
        </w:rPr>
      </w:pPr>
    </w:p>
    <w:p w:rsidR="00081A86" w:rsidRDefault="00081A86" w:rsidP="00DB2F4E">
      <w:pPr>
        <w:spacing w:after="0"/>
        <w:jc w:val="both"/>
        <w:rPr>
          <w:sz w:val="24"/>
          <w:szCs w:val="24"/>
        </w:rPr>
      </w:pPr>
    </w:p>
    <w:p w:rsidR="00081A86" w:rsidRDefault="00081A86" w:rsidP="00DB2F4E">
      <w:pPr>
        <w:spacing w:after="0"/>
        <w:jc w:val="both"/>
        <w:rPr>
          <w:sz w:val="24"/>
          <w:szCs w:val="24"/>
        </w:rPr>
      </w:pPr>
    </w:p>
    <w:p w:rsidR="00081A86" w:rsidRDefault="00081A86" w:rsidP="00DB2F4E">
      <w:pPr>
        <w:spacing w:after="0"/>
        <w:jc w:val="both"/>
        <w:rPr>
          <w:sz w:val="24"/>
          <w:szCs w:val="24"/>
        </w:rPr>
      </w:pPr>
    </w:p>
    <w:p w:rsidR="002A3619" w:rsidRPr="002A3619" w:rsidRDefault="002A3619" w:rsidP="00DB2F4E">
      <w:pPr>
        <w:spacing w:after="0"/>
        <w:jc w:val="both"/>
        <w:rPr>
          <w:sz w:val="24"/>
          <w:szCs w:val="24"/>
        </w:rPr>
      </w:pPr>
    </w:p>
    <w:p w:rsidR="00B8103E" w:rsidRPr="00B8103E" w:rsidRDefault="00B8103E" w:rsidP="00DB2F4E">
      <w:pPr>
        <w:spacing w:after="0"/>
        <w:jc w:val="both"/>
        <w:rPr>
          <w:sz w:val="24"/>
          <w:szCs w:val="24"/>
        </w:rPr>
      </w:pPr>
    </w:p>
    <w:p w:rsidR="00C80D35" w:rsidRDefault="00C80D35" w:rsidP="00DB2F4E">
      <w:pPr>
        <w:spacing w:after="0"/>
        <w:jc w:val="both"/>
        <w:rPr>
          <w:sz w:val="24"/>
          <w:szCs w:val="24"/>
        </w:rPr>
      </w:pPr>
    </w:p>
    <w:p w:rsidR="00C80D35" w:rsidRPr="00D700F6" w:rsidRDefault="00C80D35" w:rsidP="00DB2F4E">
      <w:pPr>
        <w:spacing w:after="0"/>
        <w:jc w:val="both"/>
        <w:rPr>
          <w:sz w:val="24"/>
          <w:szCs w:val="24"/>
        </w:rPr>
      </w:pPr>
    </w:p>
    <w:p w:rsidR="00D700F6" w:rsidRDefault="00D700F6" w:rsidP="00DB2F4E">
      <w:pPr>
        <w:spacing w:after="0"/>
        <w:jc w:val="both"/>
        <w:rPr>
          <w:sz w:val="24"/>
          <w:szCs w:val="24"/>
        </w:rPr>
      </w:pPr>
    </w:p>
    <w:p w:rsidR="00D700F6" w:rsidRDefault="00D700F6" w:rsidP="00DB2F4E">
      <w:pPr>
        <w:spacing w:after="0"/>
        <w:jc w:val="both"/>
        <w:rPr>
          <w:sz w:val="24"/>
          <w:szCs w:val="24"/>
        </w:rPr>
      </w:pPr>
    </w:p>
    <w:p w:rsidR="00D700F6" w:rsidRDefault="00D700F6" w:rsidP="00DB2F4E">
      <w:pPr>
        <w:spacing w:after="0"/>
        <w:jc w:val="both"/>
        <w:rPr>
          <w:sz w:val="24"/>
          <w:szCs w:val="24"/>
        </w:rPr>
      </w:pPr>
    </w:p>
    <w:p w:rsidR="00FD4C13" w:rsidRPr="00DB2F4E" w:rsidRDefault="00FD4C13" w:rsidP="00DB2F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3771" w:rsidRPr="00DB2F4E" w:rsidRDefault="00CE712A">
      <w:pPr>
        <w:rPr>
          <w:sz w:val="24"/>
          <w:szCs w:val="24"/>
        </w:rPr>
      </w:pPr>
      <w:r w:rsidRPr="00DB2F4E">
        <w:rPr>
          <w:sz w:val="24"/>
          <w:szCs w:val="24"/>
        </w:rPr>
        <w:t xml:space="preserve"> </w:t>
      </w:r>
    </w:p>
    <w:p w:rsidR="00563771" w:rsidRDefault="00CE712A">
      <w:r>
        <w:t xml:space="preserve"> </w:t>
      </w:r>
    </w:p>
    <w:p w:rsidR="00672DC3" w:rsidRDefault="00672DC3"/>
    <w:sectPr w:rsidR="00672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56" w:rsidRDefault="00741356" w:rsidP="00AF7B4C">
      <w:pPr>
        <w:spacing w:after="0" w:line="240" w:lineRule="auto"/>
      </w:pPr>
      <w:r>
        <w:separator/>
      </w:r>
    </w:p>
  </w:endnote>
  <w:endnote w:type="continuationSeparator" w:id="0">
    <w:p w:rsidR="00741356" w:rsidRDefault="00741356" w:rsidP="00AF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B7" w:rsidRDefault="00EB73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9957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B73B7" w:rsidRDefault="00EB73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73B7" w:rsidRDefault="00EB73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B7" w:rsidRDefault="00EB73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56" w:rsidRDefault="00741356" w:rsidP="00AF7B4C">
      <w:pPr>
        <w:spacing w:after="0" w:line="240" w:lineRule="auto"/>
      </w:pPr>
      <w:r>
        <w:separator/>
      </w:r>
    </w:p>
  </w:footnote>
  <w:footnote w:type="continuationSeparator" w:id="0">
    <w:p w:rsidR="00741356" w:rsidRDefault="00741356" w:rsidP="00AF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B7" w:rsidRDefault="00EB73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B7" w:rsidRDefault="00EB73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B7" w:rsidRDefault="00EB73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404"/>
    <w:multiLevelType w:val="hybridMultilevel"/>
    <w:tmpl w:val="7FFA1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26C6"/>
    <w:multiLevelType w:val="hybridMultilevel"/>
    <w:tmpl w:val="0A98B0D2"/>
    <w:lvl w:ilvl="0" w:tplc="862CD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3"/>
    <w:rsid w:val="00043C18"/>
    <w:rsid w:val="00081A86"/>
    <w:rsid w:val="001A62EA"/>
    <w:rsid w:val="001D69BE"/>
    <w:rsid w:val="001E33C1"/>
    <w:rsid w:val="00221D4C"/>
    <w:rsid w:val="0022760D"/>
    <w:rsid w:val="00281171"/>
    <w:rsid w:val="002A3619"/>
    <w:rsid w:val="002B6028"/>
    <w:rsid w:val="00302937"/>
    <w:rsid w:val="003207F3"/>
    <w:rsid w:val="00341BD6"/>
    <w:rsid w:val="00347D72"/>
    <w:rsid w:val="00385460"/>
    <w:rsid w:val="00433DF6"/>
    <w:rsid w:val="00484E4E"/>
    <w:rsid w:val="00496FFF"/>
    <w:rsid w:val="00516992"/>
    <w:rsid w:val="00563771"/>
    <w:rsid w:val="00581390"/>
    <w:rsid w:val="00586A0E"/>
    <w:rsid w:val="005A3FE8"/>
    <w:rsid w:val="005F0B96"/>
    <w:rsid w:val="005F5BEA"/>
    <w:rsid w:val="00613EA3"/>
    <w:rsid w:val="00633AE2"/>
    <w:rsid w:val="00636F41"/>
    <w:rsid w:val="00672DC3"/>
    <w:rsid w:val="0068076D"/>
    <w:rsid w:val="007024C9"/>
    <w:rsid w:val="00717D88"/>
    <w:rsid w:val="00741356"/>
    <w:rsid w:val="00752DD6"/>
    <w:rsid w:val="00772D72"/>
    <w:rsid w:val="00776C2E"/>
    <w:rsid w:val="007856C6"/>
    <w:rsid w:val="008A655D"/>
    <w:rsid w:val="008B36A3"/>
    <w:rsid w:val="00974220"/>
    <w:rsid w:val="00A535A6"/>
    <w:rsid w:val="00AF7B4C"/>
    <w:rsid w:val="00B2470F"/>
    <w:rsid w:val="00B27158"/>
    <w:rsid w:val="00B8103E"/>
    <w:rsid w:val="00BE0996"/>
    <w:rsid w:val="00BE76D5"/>
    <w:rsid w:val="00BF4571"/>
    <w:rsid w:val="00C638CF"/>
    <w:rsid w:val="00C80D35"/>
    <w:rsid w:val="00C87AE4"/>
    <w:rsid w:val="00CA5849"/>
    <w:rsid w:val="00CE4CDA"/>
    <w:rsid w:val="00CE712A"/>
    <w:rsid w:val="00D700F6"/>
    <w:rsid w:val="00DA60A6"/>
    <w:rsid w:val="00DB2F4E"/>
    <w:rsid w:val="00E11B28"/>
    <w:rsid w:val="00E3206F"/>
    <w:rsid w:val="00E54BDF"/>
    <w:rsid w:val="00EB0240"/>
    <w:rsid w:val="00EB73B7"/>
    <w:rsid w:val="00F16E05"/>
    <w:rsid w:val="00F45E79"/>
    <w:rsid w:val="00F9004E"/>
    <w:rsid w:val="00FD4C13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62BA"/>
  <w15:chartTrackingRefBased/>
  <w15:docId w15:val="{1063641A-3F6E-41E7-9011-DB5D5C4C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B4C"/>
  </w:style>
  <w:style w:type="paragraph" w:styleId="Pieddepage">
    <w:name w:val="footer"/>
    <w:basedOn w:val="Normal"/>
    <w:link w:val="PieddepageCar"/>
    <w:uiPriority w:val="99"/>
    <w:unhideWhenUsed/>
    <w:rsid w:val="00AF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B4C"/>
  </w:style>
  <w:style w:type="paragraph" w:styleId="Textedebulles">
    <w:name w:val="Balloon Text"/>
    <w:basedOn w:val="Normal"/>
    <w:link w:val="TextedebullesCar"/>
    <w:uiPriority w:val="99"/>
    <w:semiHidden/>
    <w:unhideWhenUsed/>
    <w:rsid w:val="0078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6C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221E-B9C9-422F-9936-3DDAC446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2001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37</cp:revision>
  <cp:lastPrinted>2022-12-01T15:21:00Z</cp:lastPrinted>
  <dcterms:created xsi:type="dcterms:W3CDTF">2022-11-21T09:39:00Z</dcterms:created>
  <dcterms:modified xsi:type="dcterms:W3CDTF">2022-12-02T15:14:00Z</dcterms:modified>
</cp:coreProperties>
</file>