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BDF" w:rsidRDefault="002E1FFC" w:rsidP="002E1FFC">
      <w:pPr>
        <w:jc w:val="center"/>
        <w:rPr>
          <w:b/>
          <w:sz w:val="32"/>
          <w:szCs w:val="32"/>
        </w:rPr>
      </w:pPr>
      <w:r w:rsidRPr="002E1FFC">
        <w:rPr>
          <w:b/>
          <w:sz w:val="32"/>
          <w:szCs w:val="32"/>
        </w:rPr>
        <w:t>RÉPUBLIQUE FRANÇAISE</w:t>
      </w:r>
    </w:p>
    <w:p w:rsidR="002E1FFC" w:rsidRDefault="002E1FFC" w:rsidP="002E1FFC">
      <w:pPr>
        <w:jc w:val="center"/>
        <w:rPr>
          <w:b/>
          <w:sz w:val="32"/>
          <w:szCs w:val="32"/>
        </w:rPr>
      </w:pPr>
      <w:r>
        <w:rPr>
          <w:b/>
          <w:sz w:val="32"/>
          <w:szCs w:val="32"/>
        </w:rPr>
        <w:t>DÉPARTEMENT DE LA SAVOIE</w:t>
      </w:r>
    </w:p>
    <w:p w:rsidR="002E1FFC" w:rsidRDefault="002E1FFC" w:rsidP="002E1FFC">
      <w:pPr>
        <w:jc w:val="center"/>
        <w:rPr>
          <w:b/>
          <w:sz w:val="32"/>
          <w:szCs w:val="32"/>
        </w:rPr>
      </w:pPr>
      <w:r>
        <w:rPr>
          <w:b/>
          <w:sz w:val="32"/>
          <w:szCs w:val="32"/>
        </w:rPr>
        <w:t>COMMUNE DE SAINT-LÉGER</w:t>
      </w:r>
    </w:p>
    <w:p w:rsidR="002E1FFC" w:rsidRDefault="002E1FFC" w:rsidP="002E1FFC">
      <w:pPr>
        <w:jc w:val="center"/>
        <w:rPr>
          <w:b/>
          <w:sz w:val="32"/>
          <w:szCs w:val="32"/>
        </w:rPr>
      </w:pPr>
      <w:r>
        <w:rPr>
          <w:b/>
          <w:sz w:val="32"/>
          <w:szCs w:val="32"/>
        </w:rPr>
        <w:t>Réunion du Conseil Municipal du 29 juin 2023</w:t>
      </w:r>
    </w:p>
    <w:p w:rsidR="002E1FFC" w:rsidRDefault="002E1FFC" w:rsidP="002E1FFC">
      <w:pPr>
        <w:jc w:val="both"/>
        <w:rPr>
          <w:b/>
          <w:sz w:val="28"/>
          <w:szCs w:val="28"/>
        </w:rPr>
      </w:pPr>
    </w:p>
    <w:p w:rsidR="002E1FFC" w:rsidRDefault="002E1FFC" w:rsidP="002E1FFC">
      <w:pPr>
        <w:jc w:val="both"/>
        <w:rPr>
          <w:b/>
          <w:sz w:val="28"/>
          <w:szCs w:val="28"/>
        </w:rPr>
      </w:pPr>
      <w:r>
        <w:rPr>
          <w:b/>
          <w:sz w:val="28"/>
          <w:szCs w:val="28"/>
        </w:rPr>
        <w:t>Convocations du 23 juin 2023.</w:t>
      </w:r>
    </w:p>
    <w:p w:rsidR="002E1FFC" w:rsidRDefault="002E1FFC" w:rsidP="002E1FFC">
      <w:pPr>
        <w:jc w:val="both"/>
        <w:rPr>
          <w:b/>
          <w:sz w:val="28"/>
          <w:szCs w:val="28"/>
        </w:rPr>
      </w:pPr>
      <w:r>
        <w:rPr>
          <w:b/>
          <w:sz w:val="28"/>
          <w:szCs w:val="28"/>
        </w:rPr>
        <w:t>Séance à 19 h 30.</w:t>
      </w:r>
    </w:p>
    <w:p w:rsidR="002E1FFC" w:rsidRDefault="002E1FFC" w:rsidP="002E1FFC">
      <w:pPr>
        <w:jc w:val="both"/>
        <w:rPr>
          <w:b/>
          <w:sz w:val="28"/>
          <w:szCs w:val="28"/>
        </w:rPr>
      </w:pPr>
    </w:p>
    <w:p w:rsidR="002E1FFC" w:rsidRDefault="002E1FFC" w:rsidP="002E1FFC">
      <w:pPr>
        <w:jc w:val="both"/>
        <w:rPr>
          <w:sz w:val="28"/>
          <w:szCs w:val="28"/>
        </w:rPr>
      </w:pPr>
      <w:r>
        <w:rPr>
          <w:b/>
          <w:sz w:val="28"/>
          <w:szCs w:val="28"/>
        </w:rPr>
        <w:t xml:space="preserve">- Ordre du jour : </w:t>
      </w:r>
      <w:r>
        <w:rPr>
          <w:sz w:val="28"/>
          <w:szCs w:val="28"/>
        </w:rPr>
        <w:t xml:space="preserve">Création de la commission « Énergie Électrique » et choix de l’avocat – Schéma Directeur d’Eau Potable : choix du cabinet d’études – Remblais : modifications à apporter sur certains noms des adjudicataires et modifications de surface </w:t>
      </w:r>
      <w:r w:rsidR="00C8481F">
        <w:rPr>
          <w:sz w:val="28"/>
          <w:szCs w:val="28"/>
        </w:rPr>
        <w:t>–</w:t>
      </w:r>
      <w:r>
        <w:rPr>
          <w:sz w:val="28"/>
          <w:szCs w:val="28"/>
        </w:rPr>
        <w:t xml:space="preserve"> </w:t>
      </w:r>
      <w:r w:rsidR="00C8481F">
        <w:rPr>
          <w:sz w:val="28"/>
          <w:szCs w:val="28"/>
        </w:rPr>
        <w:t xml:space="preserve">Centre de Gestion de la Fonction Publique Territoriale de la Savoie : avenant à la convention relative au interventions du CDG sur les dossiers de retraite CNRACL et convention d’adhésion à la mission de médiation préalable obligatoire (MPO) – Montant d’attribution des compensations au titre de l’année 2023 – Location de la salle polyvalente pour les associations sportives et culturelles – Adressage : travaux à terminer – Questions diverses : bornage du chemin du Chef-Lieu. Convention abri de montagne. Impasse du Bernard. Point sur la vérification des installations d’assainissement individuel. Convention ACCA. Demande de subvention de l’APEC (Association des Pêcheurs de l’Étang de la Corbière) et de l’Union Tir Maurienne et remerciements de l’A.A.P.P.M.A. (Amicale des Pêcheurs </w:t>
      </w:r>
      <w:r w:rsidR="00900069">
        <w:rPr>
          <w:sz w:val="28"/>
          <w:szCs w:val="28"/>
        </w:rPr>
        <w:t>de l’Arc des Cantons de La</w:t>
      </w:r>
      <w:r w:rsidR="00C8481F">
        <w:rPr>
          <w:sz w:val="28"/>
          <w:szCs w:val="28"/>
        </w:rPr>
        <w:t xml:space="preserve"> Chambre et Aiguebelle). Mutuelle complémentaire santé. Lecture de différents courriers : AcroYoga et </w:t>
      </w:r>
      <w:proofErr w:type="spellStart"/>
      <w:r w:rsidR="00C8481F">
        <w:rPr>
          <w:sz w:val="28"/>
          <w:szCs w:val="28"/>
        </w:rPr>
        <w:t>Salvadanse</w:t>
      </w:r>
      <w:proofErr w:type="spellEnd"/>
      <w:r w:rsidR="00380EAB">
        <w:rPr>
          <w:sz w:val="28"/>
          <w:szCs w:val="28"/>
        </w:rPr>
        <w:t>. École MACHA. Emplacement pour vente de pizzas. Festival d’humour itinérant.</w:t>
      </w:r>
    </w:p>
    <w:p w:rsidR="00900069" w:rsidRDefault="00380EAB" w:rsidP="00900069">
      <w:pPr>
        <w:spacing w:after="0"/>
        <w:jc w:val="both"/>
        <w:rPr>
          <w:sz w:val="28"/>
          <w:szCs w:val="28"/>
        </w:rPr>
      </w:pPr>
      <w:r>
        <w:rPr>
          <w:b/>
          <w:sz w:val="28"/>
          <w:szCs w:val="28"/>
        </w:rPr>
        <w:t>- Présents :</w:t>
      </w:r>
      <w:r w:rsidR="00900069">
        <w:rPr>
          <w:sz w:val="28"/>
          <w:szCs w:val="28"/>
        </w:rPr>
        <w:t xml:space="preserve"> Mesdames GRAVIER Nadia, PIERRON Élise.</w:t>
      </w:r>
    </w:p>
    <w:p w:rsidR="00900069" w:rsidRDefault="00900069" w:rsidP="00900069">
      <w:pPr>
        <w:spacing w:after="0"/>
        <w:jc w:val="both"/>
        <w:rPr>
          <w:sz w:val="28"/>
          <w:szCs w:val="28"/>
        </w:rPr>
      </w:pPr>
      <w:r>
        <w:rPr>
          <w:sz w:val="28"/>
          <w:szCs w:val="28"/>
        </w:rPr>
        <w:t>Messieurs COHIN Mickaël, HALLER Ludovic, LOISEL Yves, JACQUET Hugues, CHAMPIOT Éric.</w:t>
      </w:r>
    </w:p>
    <w:p w:rsidR="00900069" w:rsidRPr="00900069" w:rsidRDefault="00900069" w:rsidP="00900069">
      <w:pPr>
        <w:spacing w:after="0"/>
        <w:jc w:val="both"/>
        <w:rPr>
          <w:sz w:val="28"/>
          <w:szCs w:val="28"/>
        </w:rPr>
      </w:pPr>
    </w:p>
    <w:p w:rsidR="00380EAB" w:rsidRPr="00900069" w:rsidRDefault="00380EAB" w:rsidP="002E1FFC">
      <w:pPr>
        <w:jc w:val="both"/>
        <w:rPr>
          <w:sz w:val="28"/>
          <w:szCs w:val="28"/>
        </w:rPr>
      </w:pPr>
      <w:r>
        <w:rPr>
          <w:b/>
          <w:sz w:val="28"/>
          <w:szCs w:val="28"/>
        </w:rPr>
        <w:t>- Absents :</w:t>
      </w:r>
      <w:r w:rsidR="00900069">
        <w:rPr>
          <w:sz w:val="28"/>
          <w:szCs w:val="28"/>
        </w:rPr>
        <w:t xml:space="preserve"> Mesdames VERVIN Marion, GIROUD Sylvie.</w:t>
      </w:r>
    </w:p>
    <w:p w:rsidR="00380EAB" w:rsidRPr="00900069" w:rsidRDefault="00380EAB" w:rsidP="002E1FFC">
      <w:pPr>
        <w:jc w:val="both"/>
        <w:rPr>
          <w:sz w:val="28"/>
          <w:szCs w:val="28"/>
        </w:rPr>
      </w:pPr>
      <w:r>
        <w:rPr>
          <w:b/>
          <w:sz w:val="28"/>
          <w:szCs w:val="28"/>
        </w:rPr>
        <w:t>- Pouvoirs :</w:t>
      </w:r>
      <w:r w:rsidR="00900069">
        <w:rPr>
          <w:b/>
          <w:sz w:val="28"/>
          <w:szCs w:val="28"/>
        </w:rPr>
        <w:t xml:space="preserve"> </w:t>
      </w:r>
      <w:r w:rsidR="00900069">
        <w:rPr>
          <w:sz w:val="28"/>
          <w:szCs w:val="28"/>
        </w:rPr>
        <w:t>Madame GIROUD Sylvie à Madame PIERRON Élise. Madame VERVIN Marion à Madame GRAVIER Nadia.</w:t>
      </w:r>
    </w:p>
    <w:p w:rsidR="002151CA" w:rsidRDefault="00380EAB" w:rsidP="002E1FFC">
      <w:pPr>
        <w:pBdr>
          <w:bottom w:val="single" w:sz="6" w:space="1" w:color="auto"/>
        </w:pBdr>
        <w:jc w:val="both"/>
        <w:rPr>
          <w:sz w:val="28"/>
          <w:szCs w:val="28"/>
        </w:rPr>
      </w:pPr>
      <w:r>
        <w:rPr>
          <w:b/>
          <w:sz w:val="28"/>
          <w:szCs w:val="28"/>
        </w:rPr>
        <w:lastRenderedPageBreak/>
        <w:t>- Secrétaire de séance :</w:t>
      </w:r>
      <w:r w:rsidR="00900069">
        <w:rPr>
          <w:b/>
          <w:sz w:val="28"/>
          <w:szCs w:val="28"/>
        </w:rPr>
        <w:t xml:space="preserve"> </w:t>
      </w:r>
      <w:r w:rsidR="00900069">
        <w:rPr>
          <w:sz w:val="28"/>
          <w:szCs w:val="28"/>
        </w:rPr>
        <w:t>Monsieur COHIN Mickaël.</w:t>
      </w:r>
    </w:p>
    <w:p w:rsidR="000568CE" w:rsidRPr="00900069" w:rsidRDefault="000568CE" w:rsidP="002E1FFC">
      <w:pPr>
        <w:pBdr>
          <w:bottom w:val="single" w:sz="6" w:space="1" w:color="auto"/>
        </w:pBdr>
        <w:jc w:val="both"/>
        <w:rPr>
          <w:sz w:val="28"/>
          <w:szCs w:val="28"/>
        </w:rPr>
      </w:pPr>
    </w:p>
    <w:p w:rsidR="000568CE" w:rsidRDefault="000568CE" w:rsidP="00380EAB">
      <w:pPr>
        <w:spacing w:after="0"/>
        <w:jc w:val="both"/>
        <w:rPr>
          <w:b/>
          <w:sz w:val="28"/>
          <w:szCs w:val="28"/>
        </w:rPr>
      </w:pPr>
    </w:p>
    <w:p w:rsidR="00380EAB" w:rsidRDefault="00380EAB" w:rsidP="00380EAB">
      <w:pPr>
        <w:spacing w:after="0"/>
        <w:jc w:val="both"/>
        <w:rPr>
          <w:sz w:val="28"/>
          <w:szCs w:val="28"/>
        </w:rPr>
      </w:pPr>
      <w:r>
        <w:rPr>
          <w:b/>
          <w:sz w:val="28"/>
          <w:szCs w:val="28"/>
        </w:rPr>
        <w:t xml:space="preserve">- Création de la commission « Énergie Électrique » et choix de l’avocat : </w:t>
      </w:r>
      <w:r>
        <w:rPr>
          <w:sz w:val="28"/>
          <w:szCs w:val="28"/>
        </w:rPr>
        <w:t xml:space="preserve"> cette commission est mise en place pour permettre le suivi des dossiers (convention, centrale du </w:t>
      </w:r>
      <w:proofErr w:type="gramStart"/>
      <w:r>
        <w:rPr>
          <w:sz w:val="28"/>
          <w:szCs w:val="28"/>
        </w:rPr>
        <w:t>Berger,…</w:t>
      </w:r>
      <w:proofErr w:type="gramEnd"/>
      <w:r>
        <w:rPr>
          <w:sz w:val="28"/>
          <w:szCs w:val="28"/>
        </w:rPr>
        <w:t>) et des relations avec SOREA</w:t>
      </w:r>
    </w:p>
    <w:p w:rsidR="00380EAB" w:rsidRDefault="00380EAB" w:rsidP="00380EAB">
      <w:pPr>
        <w:spacing w:after="0"/>
        <w:jc w:val="both"/>
        <w:rPr>
          <w:sz w:val="28"/>
          <w:szCs w:val="28"/>
        </w:rPr>
      </w:pPr>
      <w:r>
        <w:rPr>
          <w:sz w:val="28"/>
          <w:szCs w:val="28"/>
        </w:rPr>
        <w:tab/>
        <w:t>* La commission « Énergie Électrique » se compose des membres suivants :</w:t>
      </w:r>
    </w:p>
    <w:p w:rsidR="00380EAB" w:rsidRDefault="00380EAB" w:rsidP="00380EAB">
      <w:pPr>
        <w:spacing w:after="0"/>
        <w:jc w:val="both"/>
        <w:rPr>
          <w:sz w:val="28"/>
          <w:szCs w:val="28"/>
        </w:rPr>
      </w:pPr>
      <w:r>
        <w:rPr>
          <w:sz w:val="28"/>
          <w:szCs w:val="28"/>
        </w:rPr>
        <w:t>- Représentants du conseil municipal :</w:t>
      </w:r>
      <w:r w:rsidR="00900069">
        <w:rPr>
          <w:sz w:val="28"/>
          <w:szCs w:val="28"/>
        </w:rPr>
        <w:t xml:space="preserve"> Messieurs COHIN Mickaël, HALLER Ludovic, CHAMPIOT Éric.</w:t>
      </w:r>
    </w:p>
    <w:p w:rsidR="00900069" w:rsidRDefault="00900069" w:rsidP="00380EAB">
      <w:pPr>
        <w:spacing w:after="0"/>
        <w:jc w:val="both"/>
        <w:rPr>
          <w:sz w:val="28"/>
          <w:szCs w:val="28"/>
        </w:rPr>
      </w:pPr>
      <w:r>
        <w:rPr>
          <w:sz w:val="28"/>
          <w:szCs w:val="28"/>
        </w:rPr>
        <w:t>Mesdames PIERRON Élise, GIROUD Sylvie.</w:t>
      </w:r>
    </w:p>
    <w:p w:rsidR="00380EAB" w:rsidRDefault="00380EAB" w:rsidP="00380EAB">
      <w:pPr>
        <w:spacing w:after="0"/>
        <w:jc w:val="both"/>
        <w:rPr>
          <w:sz w:val="28"/>
          <w:szCs w:val="28"/>
        </w:rPr>
      </w:pPr>
    </w:p>
    <w:p w:rsidR="00380EAB" w:rsidRDefault="00380EAB" w:rsidP="00380EAB">
      <w:pPr>
        <w:spacing w:after="0"/>
        <w:jc w:val="both"/>
        <w:rPr>
          <w:sz w:val="28"/>
          <w:szCs w:val="28"/>
        </w:rPr>
      </w:pPr>
      <w:r>
        <w:rPr>
          <w:sz w:val="28"/>
          <w:szCs w:val="28"/>
        </w:rPr>
        <w:t>- Personne hors conseil municipal :</w:t>
      </w:r>
      <w:r w:rsidR="00900069">
        <w:rPr>
          <w:sz w:val="28"/>
          <w:szCs w:val="28"/>
        </w:rPr>
        <w:t xml:space="preserve"> Monsieur DESCHILDRE Alain, Madame COHIN Servane.</w:t>
      </w:r>
    </w:p>
    <w:p w:rsidR="00380EAB" w:rsidRDefault="00380EAB" w:rsidP="00380EAB">
      <w:pPr>
        <w:spacing w:after="0"/>
        <w:jc w:val="both"/>
        <w:rPr>
          <w:sz w:val="28"/>
          <w:szCs w:val="28"/>
        </w:rPr>
      </w:pPr>
    </w:p>
    <w:p w:rsidR="00380EAB" w:rsidRDefault="00380EAB" w:rsidP="00380EAB">
      <w:pPr>
        <w:spacing w:after="0"/>
        <w:jc w:val="both"/>
        <w:rPr>
          <w:sz w:val="28"/>
          <w:szCs w:val="28"/>
        </w:rPr>
      </w:pPr>
      <w:r>
        <w:rPr>
          <w:sz w:val="28"/>
          <w:szCs w:val="28"/>
        </w:rPr>
        <w:t>Délibération n° 12.</w:t>
      </w:r>
    </w:p>
    <w:p w:rsidR="004067AA" w:rsidRDefault="004067AA" w:rsidP="00380EAB">
      <w:pPr>
        <w:spacing w:after="0"/>
        <w:jc w:val="both"/>
        <w:rPr>
          <w:sz w:val="28"/>
          <w:szCs w:val="28"/>
        </w:rPr>
      </w:pPr>
    </w:p>
    <w:p w:rsidR="004067AA" w:rsidRDefault="004067AA" w:rsidP="00380EAB">
      <w:pPr>
        <w:spacing w:after="0"/>
        <w:jc w:val="both"/>
        <w:rPr>
          <w:sz w:val="28"/>
          <w:szCs w:val="28"/>
        </w:rPr>
      </w:pPr>
      <w:r>
        <w:rPr>
          <w:sz w:val="28"/>
          <w:szCs w:val="28"/>
        </w:rPr>
        <w:tab/>
        <w:t>* Choix de l’avocat : il est nécessaire de faire suivre le dossier par un cabinet d’avocats spécialisé dans les droits d’eau et les redevances.</w:t>
      </w:r>
    </w:p>
    <w:p w:rsidR="004067AA" w:rsidRDefault="004067AA" w:rsidP="00380EAB">
      <w:pPr>
        <w:spacing w:after="0"/>
        <w:jc w:val="both"/>
        <w:rPr>
          <w:sz w:val="28"/>
          <w:szCs w:val="28"/>
        </w:rPr>
      </w:pPr>
      <w:r>
        <w:rPr>
          <w:sz w:val="28"/>
          <w:szCs w:val="28"/>
        </w:rPr>
        <w:t>Après plusieurs contacts, 3 cabinets d’avocat ont fait une proposition d’honoraires pour prendre en charge le dossier :</w:t>
      </w:r>
    </w:p>
    <w:p w:rsidR="004067AA" w:rsidRDefault="004067AA" w:rsidP="00380EAB">
      <w:pPr>
        <w:spacing w:after="0"/>
        <w:jc w:val="both"/>
        <w:rPr>
          <w:sz w:val="28"/>
          <w:szCs w:val="28"/>
        </w:rPr>
      </w:pPr>
    </w:p>
    <w:p w:rsidR="004067AA" w:rsidRDefault="004067AA" w:rsidP="00380EAB">
      <w:pPr>
        <w:spacing w:after="0"/>
        <w:jc w:val="both"/>
        <w:rPr>
          <w:sz w:val="28"/>
          <w:szCs w:val="28"/>
        </w:rPr>
      </w:pPr>
      <w:r>
        <w:rPr>
          <w:sz w:val="28"/>
          <w:szCs w:val="28"/>
        </w:rPr>
        <w:tab/>
      </w:r>
      <w:r w:rsidRPr="004067AA">
        <w:rPr>
          <w:b/>
          <w:sz w:val="28"/>
          <w:szCs w:val="28"/>
        </w:rPr>
        <w:t>* Me MÉTIER Clémentine</w:t>
      </w:r>
      <w:r>
        <w:rPr>
          <w:sz w:val="28"/>
          <w:szCs w:val="28"/>
        </w:rPr>
        <w:t xml:space="preserve"> (avocate au barreau de Chambéry) : avec les tarifs suivants :</w:t>
      </w:r>
    </w:p>
    <w:p w:rsidR="004067AA" w:rsidRDefault="004067AA" w:rsidP="00380EAB">
      <w:pPr>
        <w:spacing w:after="0"/>
        <w:jc w:val="both"/>
        <w:rPr>
          <w:sz w:val="28"/>
          <w:szCs w:val="28"/>
        </w:rPr>
      </w:pPr>
      <w:r>
        <w:rPr>
          <w:sz w:val="28"/>
          <w:szCs w:val="28"/>
        </w:rPr>
        <w:tab/>
      </w:r>
      <w:r>
        <w:rPr>
          <w:sz w:val="28"/>
          <w:szCs w:val="28"/>
        </w:rPr>
        <w:tab/>
        <w:t>* 150 € HT de taux horaire,</w:t>
      </w:r>
    </w:p>
    <w:p w:rsidR="004067AA" w:rsidRDefault="004067AA" w:rsidP="00380EAB">
      <w:pPr>
        <w:spacing w:after="0"/>
        <w:jc w:val="both"/>
        <w:rPr>
          <w:sz w:val="28"/>
          <w:szCs w:val="28"/>
        </w:rPr>
      </w:pPr>
      <w:r>
        <w:rPr>
          <w:sz w:val="28"/>
          <w:szCs w:val="28"/>
        </w:rPr>
        <w:tab/>
      </w:r>
      <w:r>
        <w:rPr>
          <w:sz w:val="28"/>
          <w:szCs w:val="28"/>
        </w:rPr>
        <w:tab/>
        <w:t>* réunion en mairie et rédaction d’u</w:t>
      </w:r>
      <w:r w:rsidR="002151CA">
        <w:rPr>
          <w:sz w:val="28"/>
          <w:szCs w:val="28"/>
        </w:rPr>
        <w:t>ne consultation juridique : de 6</w:t>
      </w:r>
      <w:r>
        <w:rPr>
          <w:sz w:val="28"/>
          <w:szCs w:val="28"/>
        </w:rPr>
        <w:t>00 à 900 € HT selon la complexité du sujet.</w:t>
      </w:r>
    </w:p>
    <w:p w:rsidR="004067AA" w:rsidRDefault="004067AA" w:rsidP="00380EAB">
      <w:pPr>
        <w:spacing w:after="0"/>
        <w:jc w:val="both"/>
        <w:rPr>
          <w:sz w:val="28"/>
          <w:szCs w:val="28"/>
        </w:rPr>
      </w:pPr>
    </w:p>
    <w:p w:rsidR="00380EAB" w:rsidRDefault="004067AA" w:rsidP="004067AA">
      <w:pPr>
        <w:spacing w:after="0"/>
        <w:jc w:val="both"/>
        <w:rPr>
          <w:sz w:val="28"/>
          <w:szCs w:val="28"/>
        </w:rPr>
      </w:pPr>
      <w:r>
        <w:rPr>
          <w:sz w:val="28"/>
          <w:szCs w:val="28"/>
        </w:rPr>
        <w:tab/>
      </w:r>
      <w:r>
        <w:rPr>
          <w:b/>
          <w:sz w:val="28"/>
          <w:szCs w:val="28"/>
        </w:rPr>
        <w:t xml:space="preserve">*Me RAVETTO Paul </w:t>
      </w:r>
      <w:r>
        <w:rPr>
          <w:sz w:val="28"/>
          <w:szCs w:val="28"/>
        </w:rPr>
        <w:t>(avocat à la Cour de Paris) : propose un budget de 3 000 € HT pour une consultation traitant les droits de la Commune et de SOREA sur la centrale du Berger, …</w:t>
      </w:r>
    </w:p>
    <w:p w:rsidR="004067AA" w:rsidRDefault="004067AA" w:rsidP="004067AA">
      <w:pPr>
        <w:spacing w:after="0"/>
        <w:jc w:val="both"/>
        <w:rPr>
          <w:sz w:val="28"/>
          <w:szCs w:val="28"/>
        </w:rPr>
      </w:pPr>
    </w:p>
    <w:p w:rsidR="004067AA" w:rsidRDefault="004067AA" w:rsidP="004067AA">
      <w:pPr>
        <w:spacing w:after="0"/>
        <w:jc w:val="both"/>
        <w:rPr>
          <w:sz w:val="28"/>
          <w:szCs w:val="28"/>
        </w:rPr>
      </w:pPr>
      <w:r>
        <w:rPr>
          <w:sz w:val="28"/>
          <w:szCs w:val="28"/>
        </w:rPr>
        <w:tab/>
      </w:r>
      <w:r>
        <w:rPr>
          <w:b/>
          <w:sz w:val="28"/>
          <w:szCs w:val="28"/>
        </w:rPr>
        <w:t>* Me MARC Philippe </w:t>
      </w:r>
      <w:r>
        <w:rPr>
          <w:sz w:val="28"/>
          <w:szCs w:val="28"/>
        </w:rPr>
        <w:t>(Avocat à Toulouse</w:t>
      </w:r>
      <w:r w:rsidR="008B3D71">
        <w:rPr>
          <w:sz w:val="28"/>
          <w:szCs w:val="28"/>
        </w:rPr>
        <w:t xml:space="preserve">) : propose une mission d’assistance juridique qui consisterait à l’analyse des pièces du dossier, rédiger une consultation comportant une analyse juridique du litige et une stratégie </w:t>
      </w:r>
      <w:r w:rsidR="00373DE0">
        <w:rPr>
          <w:sz w:val="28"/>
          <w:szCs w:val="28"/>
        </w:rPr>
        <w:t>d’actions à engager, un</w:t>
      </w:r>
      <w:r w:rsidR="008B3D71">
        <w:rPr>
          <w:sz w:val="28"/>
          <w:szCs w:val="28"/>
        </w:rPr>
        <w:t xml:space="preserve"> rendez-vous client en visioconférence. Le montant des honoraires proposé est de 2 880 € HT.</w:t>
      </w:r>
    </w:p>
    <w:p w:rsidR="008B3D71" w:rsidRDefault="008B3D71" w:rsidP="004067AA">
      <w:pPr>
        <w:spacing w:after="0"/>
        <w:jc w:val="both"/>
        <w:rPr>
          <w:sz w:val="28"/>
          <w:szCs w:val="28"/>
        </w:rPr>
      </w:pPr>
      <w:r>
        <w:rPr>
          <w:sz w:val="28"/>
          <w:szCs w:val="28"/>
        </w:rPr>
        <w:lastRenderedPageBreak/>
        <w:t>Choix de l’avocat : ouï cet exposé et après en avoir délibéré, les membres du conseil municipal choisissent :</w:t>
      </w:r>
    </w:p>
    <w:p w:rsidR="008B3D71" w:rsidRDefault="008B3D71" w:rsidP="004067AA">
      <w:pPr>
        <w:spacing w:after="0"/>
        <w:jc w:val="both"/>
        <w:rPr>
          <w:sz w:val="28"/>
          <w:szCs w:val="28"/>
        </w:rPr>
      </w:pPr>
    </w:p>
    <w:p w:rsidR="008B3D71" w:rsidRDefault="00900069" w:rsidP="004067AA">
      <w:pPr>
        <w:spacing w:after="0"/>
        <w:jc w:val="both"/>
        <w:rPr>
          <w:sz w:val="28"/>
          <w:szCs w:val="28"/>
        </w:rPr>
      </w:pPr>
      <w:r>
        <w:rPr>
          <w:sz w:val="28"/>
          <w:szCs w:val="28"/>
        </w:rPr>
        <w:tab/>
        <w:t>* Me MÉTIER Clémentine.</w:t>
      </w:r>
    </w:p>
    <w:p w:rsidR="008B3D71" w:rsidRDefault="008B3D71" w:rsidP="004067AA">
      <w:pPr>
        <w:spacing w:after="0"/>
        <w:jc w:val="both"/>
        <w:rPr>
          <w:sz w:val="28"/>
          <w:szCs w:val="28"/>
        </w:rPr>
      </w:pPr>
    </w:p>
    <w:p w:rsidR="008B3D71" w:rsidRDefault="008B3D71" w:rsidP="004067AA">
      <w:pPr>
        <w:spacing w:after="0"/>
        <w:jc w:val="both"/>
        <w:rPr>
          <w:sz w:val="28"/>
          <w:szCs w:val="28"/>
        </w:rPr>
      </w:pPr>
      <w:r>
        <w:rPr>
          <w:sz w:val="28"/>
          <w:szCs w:val="28"/>
        </w:rPr>
        <w:t>Le Conseil Municipal autorise M. le Maire à signer la convention d’honoraires et à régler toutes les factures qui s’y rapportent.</w:t>
      </w:r>
    </w:p>
    <w:p w:rsidR="008B3D71" w:rsidRDefault="008B3D71" w:rsidP="004067AA">
      <w:pPr>
        <w:spacing w:after="0"/>
        <w:jc w:val="both"/>
        <w:rPr>
          <w:sz w:val="28"/>
          <w:szCs w:val="28"/>
        </w:rPr>
      </w:pPr>
    </w:p>
    <w:p w:rsidR="008B3D71" w:rsidRDefault="008B3D71" w:rsidP="004067AA">
      <w:pPr>
        <w:spacing w:after="0"/>
        <w:jc w:val="both"/>
        <w:rPr>
          <w:sz w:val="28"/>
          <w:szCs w:val="28"/>
        </w:rPr>
      </w:pPr>
      <w:r>
        <w:rPr>
          <w:sz w:val="28"/>
          <w:szCs w:val="28"/>
        </w:rPr>
        <w:t>Délibération n° 13.</w:t>
      </w:r>
    </w:p>
    <w:p w:rsidR="008B3D71" w:rsidRDefault="008B3D71" w:rsidP="004067AA">
      <w:pPr>
        <w:spacing w:after="0"/>
        <w:jc w:val="both"/>
        <w:rPr>
          <w:sz w:val="28"/>
          <w:szCs w:val="28"/>
        </w:rPr>
      </w:pPr>
    </w:p>
    <w:p w:rsidR="008B3D71" w:rsidRDefault="008B3D71" w:rsidP="004067AA">
      <w:pPr>
        <w:spacing w:after="0"/>
        <w:jc w:val="both"/>
        <w:rPr>
          <w:sz w:val="28"/>
          <w:szCs w:val="28"/>
        </w:rPr>
      </w:pPr>
      <w:r>
        <w:rPr>
          <w:b/>
          <w:sz w:val="28"/>
          <w:szCs w:val="28"/>
        </w:rPr>
        <w:t>- Schéma Directeur d’Eau Potable :</w:t>
      </w:r>
      <w:r w:rsidR="00A971C6">
        <w:rPr>
          <w:b/>
          <w:sz w:val="28"/>
          <w:szCs w:val="28"/>
        </w:rPr>
        <w:t xml:space="preserve"> choix du bureau</w:t>
      </w:r>
      <w:r>
        <w:rPr>
          <w:b/>
          <w:sz w:val="28"/>
          <w:szCs w:val="28"/>
        </w:rPr>
        <w:t xml:space="preserve"> d’études : </w:t>
      </w:r>
      <w:r>
        <w:rPr>
          <w:sz w:val="28"/>
          <w:szCs w:val="28"/>
        </w:rPr>
        <w:t xml:space="preserve">Mme PIERRON Élise s’est occupée du dossier et </w:t>
      </w:r>
      <w:r w:rsidR="00845537">
        <w:rPr>
          <w:sz w:val="28"/>
          <w:szCs w:val="28"/>
        </w:rPr>
        <w:t xml:space="preserve">présente aux membres du Conseil Municipal les propositions des </w:t>
      </w:r>
      <w:r>
        <w:rPr>
          <w:sz w:val="28"/>
          <w:szCs w:val="28"/>
        </w:rPr>
        <w:t>trois cabinets d’études</w:t>
      </w:r>
      <w:r w:rsidR="00845537">
        <w:rPr>
          <w:sz w:val="28"/>
          <w:szCs w:val="28"/>
        </w:rPr>
        <w:t xml:space="preserve"> qui</w:t>
      </w:r>
      <w:r>
        <w:rPr>
          <w:sz w:val="28"/>
          <w:szCs w:val="28"/>
        </w:rPr>
        <w:t xml:space="preserve"> </w:t>
      </w:r>
      <w:r w:rsidR="00A971C6">
        <w:rPr>
          <w:sz w:val="28"/>
          <w:szCs w:val="28"/>
        </w:rPr>
        <w:t>ont répondu au cahier des charges :</w:t>
      </w:r>
    </w:p>
    <w:p w:rsidR="00A971C6" w:rsidRDefault="00A971C6" w:rsidP="004067AA">
      <w:pPr>
        <w:spacing w:after="0"/>
        <w:jc w:val="both"/>
        <w:rPr>
          <w:sz w:val="28"/>
          <w:szCs w:val="28"/>
        </w:rPr>
      </w:pPr>
    </w:p>
    <w:p w:rsidR="00A971C6" w:rsidRDefault="00A971C6" w:rsidP="004067AA">
      <w:pPr>
        <w:spacing w:after="0"/>
        <w:jc w:val="both"/>
        <w:rPr>
          <w:sz w:val="28"/>
          <w:szCs w:val="28"/>
        </w:rPr>
      </w:pPr>
      <w:r>
        <w:rPr>
          <w:sz w:val="28"/>
          <w:szCs w:val="28"/>
        </w:rPr>
        <w:tab/>
        <w:t>* Cabinet NICOT : 24 960 € TTC (compris le schéma directeur de défense contre l’incendie),</w:t>
      </w:r>
    </w:p>
    <w:p w:rsidR="00A971C6" w:rsidRDefault="00A971C6" w:rsidP="004067AA">
      <w:pPr>
        <w:spacing w:after="0"/>
        <w:jc w:val="both"/>
        <w:rPr>
          <w:sz w:val="28"/>
          <w:szCs w:val="28"/>
        </w:rPr>
      </w:pPr>
    </w:p>
    <w:p w:rsidR="00A971C6" w:rsidRDefault="00A971C6" w:rsidP="004067AA">
      <w:pPr>
        <w:spacing w:after="0"/>
        <w:jc w:val="both"/>
        <w:rPr>
          <w:sz w:val="28"/>
          <w:szCs w:val="28"/>
        </w:rPr>
      </w:pPr>
      <w:r>
        <w:rPr>
          <w:sz w:val="28"/>
          <w:szCs w:val="28"/>
        </w:rPr>
        <w:tab/>
        <w:t>*</w:t>
      </w:r>
      <w:r w:rsidR="00845537">
        <w:rPr>
          <w:sz w:val="28"/>
          <w:szCs w:val="28"/>
        </w:rPr>
        <w:t xml:space="preserve"> </w:t>
      </w:r>
      <w:r>
        <w:rPr>
          <w:sz w:val="28"/>
          <w:szCs w:val="28"/>
        </w:rPr>
        <w:t>SCERCL : 45 00 € TTC et 56 280 € TTC avec le options tests des poteaux incendie et modélisation des réseaux.</w:t>
      </w:r>
    </w:p>
    <w:p w:rsidR="00A971C6" w:rsidRDefault="00A971C6" w:rsidP="004067AA">
      <w:pPr>
        <w:spacing w:after="0"/>
        <w:jc w:val="both"/>
        <w:rPr>
          <w:sz w:val="28"/>
          <w:szCs w:val="28"/>
        </w:rPr>
      </w:pPr>
    </w:p>
    <w:p w:rsidR="00A971C6" w:rsidRDefault="00A971C6" w:rsidP="004067AA">
      <w:pPr>
        <w:spacing w:after="0"/>
        <w:jc w:val="both"/>
        <w:rPr>
          <w:sz w:val="28"/>
          <w:szCs w:val="28"/>
        </w:rPr>
      </w:pPr>
      <w:r>
        <w:rPr>
          <w:sz w:val="28"/>
          <w:szCs w:val="28"/>
        </w:rPr>
        <w:tab/>
        <w:t>*</w:t>
      </w:r>
      <w:r w:rsidR="00373DE0">
        <w:rPr>
          <w:sz w:val="28"/>
          <w:szCs w:val="28"/>
        </w:rPr>
        <w:t xml:space="preserve"> PROFILS ÉTUDES :</w:t>
      </w:r>
      <w:r w:rsidR="002151CA">
        <w:rPr>
          <w:sz w:val="28"/>
          <w:szCs w:val="28"/>
        </w:rPr>
        <w:t>31 272 € TTC avec options.</w:t>
      </w:r>
    </w:p>
    <w:p w:rsidR="00A971C6" w:rsidRDefault="00A971C6" w:rsidP="004067AA">
      <w:pPr>
        <w:spacing w:after="0"/>
        <w:jc w:val="both"/>
        <w:rPr>
          <w:sz w:val="28"/>
          <w:szCs w:val="28"/>
        </w:rPr>
      </w:pPr>
    </w:p>
    <w:p w:rsidR="00A971C6" w:rsidRDefault="00A971C6" w:rsidP="004067AA">
      <w:pPr>
        <w:spacing w:after="0"/>
        <w:jc w:val="both"/>
        <w:rPr>
          <w:sz w:val="28"/>
          <w:szCs w:val="28"/>
        </w:rPr>
      </w:pPr>
      <w:r>
        <w:rPr>
          <w:sz w:val="28"/>
          <w:szCs w:val="28"/>
        </w:rPr>
        <w:t>Choix du bureau d’études :</w:t>
      </w:r>
    </w:p>
    <w:p w:rsidR="00A971C6" w:rsidRDefault="00A971C6" w:rsidP="004067AA">
      <w:pPr>
        <w:spacing w:after="0"/>
        <w:jc w:val="both"/>
        <w:rPr>
          <w:sz w:val="28"/>
          <w:szCs w:val="28"/>
        </w:rPr>
      </w:pPr>
    </w:p>
    <w:p w:rsidR="00A971C6" w:rsidRDefault="00A971C6" w:rsidP="004067AA">
      <w:pPr>
        <w:spacing w:after="0"/>
        <w:jc w:val="both"/>
        <w:rPr>
          <w:sz w:val="28"/>
          <w:szCs w:val="28"/>
        </w:rPr>
      </w:pPr>
      <w:r>
        <w:rPr>
          <w:sz w:val="28"/>
          <w:szCs w:val="28"/>
        </w:rPr>
        <w:t>Le Conseil Municipal</w:t>
      </w:r>
      <w:r w:rsidR="002151CA">
        <w:rPr>
          <w:sz w:val="28"/>
          <w:szCs w:val="28"/>
        </w:rPr>
        <w:t xml:space="preserve"> à </w:t>
      </w:r>
      <w:proofErr w:type="gramStart"/>
      <w:r w:rsidR="002151CA">
        <w:rPr>
          <w:sz w:val="28"/>
          <w:szCs w:val="28"/>
        </w:rPr>
        <w:t xml:space="preserve">l’unanimité, </w:t>
      </w:r>
      <w:r>
        <w:rPr>
          <w:sz w:val="28"/>
          <w:szCs w:val="28"/>
        </w:rPr>
        <w:t xml:space="preserve"> autorise</w:t>
      </w:r>
      <w:proofErr w:type="gramEnd"/>
      <w:r>
        <w:rPr>
          <w:sz w:val="28"/>
          <w:szCs w:val="28"/>
        </w:rPr>
        <w:t xml:space="preserve"> M. le Maire à signer </w:t>
      </w:r>
      <w:r w:rsidR="00845537">
        <w:rPr>
          <w:sz w:val="28"/>
          <w:szCs w:val="28"/>
        </w:rPr>
        <w:t>la proposition du cab</w:t>
      </w:r>
      <w:r w:rsidR="002151CA">
        <w:rPr>
          <w:sz w:val="28"/>
          <w:szCs w:val="28"/>
        </w:rPr>
        <w:t xml:space="preserve">inet NICOT </w:t>
      </w:r>
      <w:r w:rsidR="00B91365">
        <w:rPr>
          <w:sz w:val="28"/>
          <w:szCs w:val="28"/>
        </w:rPr>
        <w:t xml:space="preserve">et à régler </w:t>
      </w:r>
      <w:r w:rsidR="00845537">
        <w:rPr>
          <w:sz w:val="28"/>
          <w:szCs w:val="28"/>
        </w:rPr>
        <w:t>toutes les factures se rapportant à ce dossier.</w:t>
      </w:r>
    </w:p>
    <w:p w:rsidR="00845537" w:rsidRDefault="00845537" w:rsidP="004067AA">
      <w:pPr>
        <w:spacing w:after="0"/>
        <w:jc w:val="both"/>
        <w:rPr>
          <w:sz w:val="28"/>
          <w:szCs w:val="28"/>
        </w:rPr>
      </w:pPr>
    </w:p>
    <w:p w:rsidR="00845537" w:rsidRDefault="00845537" w:rsidP="004067AA">
      <w:pPr>
        <w:spacing w:after="0"/>
        <w:jc w:val="both"/>
        <w:rPr>
          <w:sz w:val="28"/>
          <w:szCs w:val="28"/>
        </w:rPr>
      </w:pPr>
      <w:r>
        <w:rPr>
          <w:sz w:val="28"/>
          <w:szCs w:val="28"/>
        </w:rPr>
        <w:t>Délibération n° 14.</w:t>
      </w:r>
    </w:p>
    <w:p w:rsidR="00845537" w:rsidRDefault="00845537" w:rsidP="004067AA">
      <w:pPr>
        <w:spacing w:after="0"/>
        <w:jc w:val="both"/>
        <w:rPr>
          <w:sz w:val="28"/>
          <w:szCs w:val="28"/>
        </w:rPr>
      </w:pPr>
    </w:p>
    <w:p w:rsidR="00845537" w:rsidRDefault="00845537" w:rsidP="004067AA">
      <w:pPr>
        <w:spacing w:after="0"/>
        <w:jc w:val="both"/>
        <w:rPr>
          <w:sz w:val="28"/>
          <w:szCs w:val="28"/>
        </w:rPr>
      </w:pPr>
      <w:r>
        <w:rPr>
          <w:b/>
          <w:sz w:val="28"/>
          <w:szCs w:val="28"/>
        </w:rPr>
        <w:t xml:space="preserve">- Remblais : modifications à apporter sur certains noms des adjudicataires et modification de surface : </w:t>
      </w:r>
      <w:r>
        <w:rPr>
          <w:sz w:val="28"/>
          <w:szCs w:val="28"/>
        </w:rPr>
        <w:t>suite à des changements intervenus sur certains noms d’adjudicataires, il convient d’apport</w:t>
      </w:r>
      <w:r w:rsidR="00373DE0">
        <w:rPr>
          <w:sz w:val="28"/>
          <w:szCs w:val="28"/>
        </w:rPr>
        <w:t>er les modifications suivantes pour pouvoir encaisser les loyers 2023 :</w:t>
      </w:r>
    </w:p>
    <w:p w:rsidR="00C93581" w:rsidRDefault="00C93581" w:rsidP="004067AA">
      <w:pPr>
        <w:spacing w:after="0"/>
        <w:jc w:val="both"/>
        <w:rPr>
          <w:sz w:val="28"/>
          <w:szCs w:val="28"/>
        </w:rPr>
      </w:pPr>
    </w:p>
    <w:p w:rsidR="000568CE" w:rsidRDefault="00C93581" w:rsidP="000568CE">
      <w:pPr>
        <w:spacing w:after="0"/>
        <w:jc w:val="both"/>
        <w:rPr>
          <w:sz w:val="28"/>
          <w:szCs w:val="28"/>
        </w:rPr>
      </w:pPr>
      <w:r>
        <w:rPr>
          <w:sz w:val="28"/>
          <w:szCs w:val="28"/>
        </w:rPr>
        <w:tab/>
        <w:t>* Lot n° 7 pour le bail du 01/01/2015 au 31/12/2023 pour un montant de 68 € passe au nom de Mme FOURNIER Annie suite au départ de M. CASSIN Serge conformément à l’article III, alinéa a 1.</w:t>
      </w:r>
      <w:r w:rsidR="002151CA">
        <w:rPr>
          <w:sz w:val="28"/>
          <w:szCs w:val="28"/>
        </w:rPr>
        <w:t xml:space="preserve"> Oui à l’unanimité.</w:t>
      </w:r>
    </w:p>
    <w:p w:rsidR="00C93581" w:rsidRDefault="00C93581" w:rsidP="000568CE">
      <w:pPr>
        <w:spacing w:after="0"/>
        <w:ind w:firstLine="708"/>
        <w:jc w:val="both"/>
        <w:rPr>
          <w:sz w:val="28"/>
          <w:szCs w:val="28"/>
        </w:rPr>
      </w:pPr>
      <w:r>
        <w:rPr>
          <w:sz w:val="28"/>
          <w:szCs w:val="28"/>
        </w:rPr>
        <w:lastRenderedPageBreak/>
        <w:t xml:space="preserve">* Lot n° 2 pour le bail du 01/01/2015 au 31/12/2023 pour un montant </w:t>
      </w:r>
      <w:r w:rsidR="007F01AB">
        <w:rPr>
          <w:sz w:val="28"/>
          <w:szCs w:val="28"/>
        </w:rPr>
        <w:t xml:space="preserve">initial </w:t>
      </w:r>
      <w:r>
        <w:rPr>
          <w:sz w:val="28"/>
          <w:szCs w:val="28"/>
        </w:rPr>
        <w:t xml:space="preserve">de </w:t>
      </w:r>
      <w:r w:rsidR="007F01AB">
        <w:rPr>
          <w:sz w:val="28"/>
          <w:szCs w:val="28"/>
        </w:rPr>
        <w:t xml:space="preserve">45 € et une superficie de 60 </w:t>
      </w:r>
      <w:proofErr w:type="gramStart"/>
      <w:r w:rsidR="007F01AB">
        <w:rPr>
          <w:sz w:val="28"/>
          <w:szCs w:val="28"/>
        </w:rPr>
        <w:t>a</w:t>
      </w:r>
      <w:proofErr w:type="gramEnd"/>
      <w:r w:rsidR="007F01AB">
        <w:rPr>
          <w:sz w:val="28"/>
          <w:szCs w:val="28"/>
        </w:rPr>
        <w:t xml:space="preserve"> 11 ca au nom de M. HALLER Gilbert. Suite à la vente d’une partie du terrain à des particuliers d’une superficie 16 </w:t>
      </w:r>
      <w:proofErr w:type="gramStart"/>
      <w:r w:rsidR="007F01AB">
        <w:rPr>
          <w:sz w:val="28"/>
          <w:szCs w:val="28"/>
        </w:rPr>
        <w:t>a</w:t>
      </w:r>
      <w:proofErr w:type="gramEnd"/>
      <w:r w:rsidR="007F01AB">
        <w:rPr>
          <w:sz w:val="28"/>
          <w:szCs w:val="28"/>
        </w:rPr>
        <w:t xml:space="preserve"> 52 ca.</w:t>
      </w:r>
    </w:p>
    <w:p w:rsidR="007F01AB" w:rsidRDefault="007F01AB" w:rsidP="004067AA">
      <w:pPr>
        <w:spacing w:after="0"/>
        <w:jc w:val="both"/>
        <w:rPr>
          <w:sz w:val="28"/>
          <w:szCs w:val="28"/>
        </w:rPr>
      </w:pPr>
      <w:r>
        <w:rPr>
          <w:sz w:val="28"/>
          <w:szCs w:val="28"/>
        </w:rPr>
        <w:t>Les nouvelles caractéristiques de ce lot sont les suivantes :</w:t>
      </w:r>
    </w:p>
    <w:p w:rsidR="00C93581" w:rsidRDefault="007F01AB" w:rsidP="004067AA">
      <w:pPr>
        <w:spacing w:after="0"/>
        <w:jc w:val="both"/>
        <w:rPr>
          <w:sz w:val="28"/>
          <w:szCs w:val="28"/>
        </w:rPr>
      </w:pPr>
      <w:r>
        <w:rPr>
          <w:sz w:val="28"/>
          <w:szCs w:val="28"/>
        </w:rPr>
        <w:tab/>
        <w:t xml:space="preserve">* superficie : 43 </w:t>
      </w:r>
      <w:proofErr w:type="gramStart"/>
      <w:r>
        <w:rPr>
          <w:sz w:val="28"/>
          <w:szCs w:val="28"/>
        </w:rPr>
        <w:t>a</w:t>
      </w:r>
      <w:proofErr w:type="gramEnd"/>
      <w:r>
        <w:rPr>
          <w:sz w:val="28"/>
          <w:szCs w:val="28"/>
        </w:rPr>
        <w:t xml:space="preserve"> 59 ca pour un montant de 32,6</w:t>
      </w:r>
      <w:r w:rsidR="004636F4">
        <w:rPr>
          <w:sz w:val="28"/>
          <w:szCs w:val="28"/>
        </w:rPr>
        <w:t>5 € au nom de M. HALLER Gilbert par 8 voix pour et une abstention.</w:t>
      </w:r>
    </w:p>
    <w:p w:rsidR="007F01AB" w:rsidRDefault="007F01AB" w:rsidP="004067AA">
      <w:pPr>
        <w:spacing w:after="0"/>
        <w:jc w:val="both"/>
        <w:rPr>
          <w:sz w:val="28"/>
          <w:szCs w:val="28"/>
        </w:rPr>
      </w:pPr>
    </w:p>
    <w:p w:rsidR="007F01AB" w:rsidRDefault="007F01AB" w:rsidP="004067AA">
      <w:pPr>
        <w:spacing w:after="0"/>
        <w:jc w:val="both"/>
        <w:rPr>
          <w:sz w:val="28"/>
          <w:szCs w:val="28"/>
        </w:rPr>
      </w:pPr>
      <w:r>
        <w:rPr>
          <w:sz w:val="28"/>
          <w:szCs w:val="28"/>
        </w:rPr>
        <w:t>Après en avoir délibéré, le conseil muni</w:t>
      </w:r>
      <w:r w:rsidR="004636F4">
        <w:rPr>
          <w:sz w:val="28"/>
          <w:szCs w:val="28"/>
        </w:rPr>
        <w:t>cipal</w:t>
      </w:r>
      <w:r w:rsidR="002151CA">
        <w:rPr>
          <w:sz w:val="28"/>
          <w:szCs w:val="28"/>
        </w:rPr>
        <w:t> </w:t>
      </w:r>
      <w:r w:rsidR="004636F4">
        <w:rPr>
          <w:sz w:val="28"/>
          <w:szCs w:val="28"/>
        </w:rPr>
        <w:t>a</w:t>
      </w:r>
      <w:r>
        <w:rPr>
          <w:sz w:val="28"/>
          <w:szCs w:val="28"/>
        </w:rPr>
        <w:t>pprouve ces modifications</w:t>
      </w:r>
      <w:r w:rsidR="004636F4">
        <w:rPr>
          <w:sz w:val="28"/>
          <w:szCs w:val="28"/>
        </w:rPr>
        <w:t>.</w:t>
      </w:r>
    </w:p>
    <w:p w:rsidR="007F01AB" w:rsidRDefault="007F01AB" w:rsidP="004067AA">
      <w:pPr>
        <w:spacing w:after="0"/>
        <w:jc w:val="both"/>
        <w:rPr>
          <w:sz w:val="28"/>
          <w:szCs w:val="28"/>
        </w:rPr>
      </w:pPr>
    </w:p>
    <w:p w:rsidR="007F01AB" w:rsidRDefault="007F01AB" w:rsidP="004067AA">
      <w:pPr>
        <w:spacing w:after="0"/>
        <w:jc w:val="both"/>
        <w:rPr>
          <w:sz w:val="28"/>
          <w:szCs w:val="28"/>
        </w:rPr>
      </w:pPr>
      <w:r>
        <w:rPr>
          <w:sz w:val="28"/>
          <w:szCs w:val="28"/>
        </w:rPr>
        <w:t>Délibération n° 15.</w:t>
      </w:r>
    </w:p>
    <w:p w:rsidR="00373DE0" w:rsidRDefault="00373DE0" w:rsidP="004067AA">
      <w:pPr>
        <w:spacing w:after="0"/>
        <w:jc w:val="both"/>
        <w:rPr>
          <w:sz w:val="28"/>
          <w:szCs w:val="28"/>
        </w:rPr>
      </w:pPr>
    </w:p>
    <w:p w:rsidR="00373DE0" w:rsidRDefault="00373DE0" w:rsidP="004067AA">
      <w:pPr>
        <w:spacing w:after="0"/>
        <w:jc w:val="both"/>
        <w:rPr>
          <w:sz w:val="28"/>
          <w:szCs w:val="28"/>
        </w:rPr>
      </w:pPr>
      <w:r>
        <w:rPr>
          <w:sz w:val="28"/>
          <w:szCs w:val="28"/>
        </w:rPr>
        <w:t>Ces lots devront faire l’objet d’une nouvelle attribution fin 2023.</w:t>
      </w:r>
    </w:p>
    <w:p w:rsidR="00C62028" w:rsidRDefault="00C62028" w:rsidP="004067AA">
      <w:pPr>
        <w:spacing w:after="0"/>
        <w:jc w:val="both"/>
        <w:rPr>
          <w:sz w:val="28"/>
          <w:szCs w:val="28"/>
        </w:rPr>
      </w:pPr>
    </w:p>
    <w:p w:rsidR="00C62028" w:rsidRDefault="00C62028" w:rsidP="004067AA">
      <w:pPr>
        <w:spacing w:after="0"/>
        <w:jc w:val="both"/>
        <w:rPr>
          <w:b/>
          <w:sz w:val="28"/>
          <w:szCs w:val="28"/>
        </w:rPr>
      </w:pPr>
      <w:r>
        <w:rPr>
          <w:b/>
          <w:sz w:val="28"/>
          <w:szCs w:val="28"/>
        </w:rPr>
        <w:t xml:space="preserve">- Centre de Gestion de la Fonction Publique Territoriale de la Savoie : </w:t>
      </w:r>
    </w:p>
    <w:p w:rsidR="00C62028" w:rsidRDefault="00C62028" w:rsidP="004067AA">
      <w:pPr>
        <w:spacing w:after="0"/>
        <w:jc w:val="both"/>
        <w:rPr>
          <w:b/>
          <w:sz w:val="28"/>
          <w:szCs w:val="28"/>
        </w:rPr>
      </w:pPr>
    </w:p>
    <w:p w:rsidR="00C62028" w:rsidRDefault="00C62028" w:rsidP="004067AA">
      <w:pPr>
        <w:spacing w:after="0"/>
        <w:jc w:val="both"/>
        <w:rPr>
          <w:sz w:val="28"/>
          <w:szCs w:val="28"/>
        </w:rPr>
      </w:pPr>
      <w:r>
        <w:rPr>
          <w:b/>
          <w:sz w:val="28"/>
          <w:szCs w:val="28"/>
        </w:rPr>
        <w:tab/>
        <w:t xml:space="preserve">* Avenant à la convention relative aux interventions du CDG sur les dossiers de retraite CNRACL : </w:t>
      </w:r>
      <w:r>
        <w:rPr>
          <w:sz w:val="28"/>
          <w:szCs w:val="28"/>
        </w:rPr>
        <w:t>la convention précédemment signée pour une durée de 3 ans est arrivée à échéance le 31 décembre 2022 et il convient de signer un avenant à cette convention pour le CDG continue à intervenir dans le traitement des dossiers de retraite CNRACL.</w:t>
      </w:r>
    </w:p>
    <w:p w:rsidR="00C62028" w:rsidRDefault="00C62028" w:rsidP="004067AA">
      <w:pPr>
        <w:spacing w:after="0"/>
        <w:jc w:val="both"/>
        <w:rPr>
          <w:sz w:val="28"/>
          <w:szCs w:val="28"/>
        </w:rPr>
      </w:pPr>
      <w:r>
        <w:rPr>
          <w:sz w:val="28"/>
          <w:szCs w:val="28"/>
        </w:rPr>
        <w:t>Cet avenant est conclu à compter du 1</w:t>
      </w:r>
      <w:r w:rsidRPr="00C62028">
        <w:rPr>
          <w:sz w:val="28"/>
          <w:szCs w:val="28"/>
          <w:vertAlign w:val="superscript"/>
        </w:rPr>
        <w:t>er</w:t>
      </w:r>
      <w:r>
        <w:rPr>
          <w:sz w:val="28"/>
          <w:szCs w:val="28"/>
        </w:rPr>
        <w:t xml:space="preserve"> janvier 2023 jusqu’à la fin du trimestre civil suivant celui de la signature de la nouvelle convention de partenariat.</w:t>
      </w:r>
    </w:p>
    <w:p w:rsidR="00C62028" w:rsidRDefault="00C62028" w:rsidP="004067AA">
      <w:pPr>
        <w:spacing w:after="0"/>
        <w:jc w:val="both"/>
        <w:rPr>
          <w:sz w:val="28"/>
          <w:szCs w:val="28"/>
        </w:rPr>
      </w:pPr>
    </w:p>
    <w:p w:rsidR="00EB7DB6" w:rsidRDefault="00C62028" w:rsidP="004067AA">
      <w:pPr>
        <w:spacing w:after="0"/>
        <w:jc w:val="both"/>
        <w:rPr>
          <w:sz w:val="28"/>
          <w:szCs w:val="28"/>
        </w:rPr>
      </w:pPr>
      <w:r>
        <w:rPr>
          <w:sz w:val="28"/>
          <w:szCs w:val="28"/>
        </w:rPr>
        <w:t>Ouï cet exposé et après en avoir délibéré, le conseil mun</w:t>
      </w:r>
      <w:r w:rsidR="00EB7DB6">
        <w:rPr>
          <w:sz w:val="28"/>
          <w:szCs w:val="28"/>
        </w:rPr>
        <w:t>i</w:t>
      </w:r>
      <w:r>
        <w:rPr>
          <w:sz w:val="28"/>
          <w:szCs w:val="28"/>
        </w:rPr>
        <w:t xml:space="preserve">cipal </w:t>
      </w:r>
      <w:r w:rsidR="004636F4">
        <w:rPr>
          <w:sz w:val="28"/>
          <w:szCs w:val="28"/>
        </w:rPr>
        <w:t>à l’unanimité, a</w:t>
      </w:r>
      <w:r w:rsidR="00EB7DB6">
        <w:rPr>
          <w:sz w:val="28"/>
          <w:szCs w:val="28"/>
        </w:rPr>
        <w:t>pprouve cet avenant et autorise M. le Maire à le signer.</w:t>
      </w:r>
    </w:p>
    <w:p w:rsidR="00EB7DB6" w:rsidRDefault="00EB7DB6" w:rsidP="004067AA">
      <w:pPr>
        <w:spacing w:after="0"/>
        <w:jc w:val="both"/>
        <w:rPr>
          <w:sz w:val="28"/>
          <w:szCs w:val="28"/>
        </w:rPr>
      </w:pPr>
    </w:p>
    <w:p w:rsidR="00EB7DB6" w:rsidRDefault="00EB7DB6" w:rsidP="004067AA">
      <w:pPr>
        <w:spacing w:after="0"/>
        <w:jc w:val="both"/>
        <w:rPr>
          <w:sz w:val="28"/>
          <w:szCs w:val="28"/>
        </w:rPr>
      </w:pPr>
      <w:r>
        <w:rPr>
          <w:sz w:val="28"/>
          <w:szCs w:val="28"/>
        </w:rPr>
        <w:t>Délibération n° 16.</w:t>
      </w:r>
    </w:p>
    <w:p w:rsidR="00EB7DB6" w:rsidRDefault="00EB7DB6" w:rsidP="004067AA">
      <w:pPr>
        <w:spacing w:after="0"/>
        <w:jc w:val="both"/>
        <w:rPr>
          <w:sz w:val="28"/>
          <w:szCs w:val="28"/>
        </w:rPr>
      </w:pPr>
    </w:p>
    <w:p w:rsidR="00EB7DB6" w:rsidRDefault="00EB7DB6" w:rsidP="004067AA">
      <w:pPr>
        <w:spacing w:after="0"/>
        <w:jc w:val="both"/>
        <w:rPr>
          <w:sz w:val="28"/>
          <w:szCs w:val="28"/>
        </w:rPr>
      </w:pPr>
      <w:r>
        <w:rPr>
          <w:sz w:val="28"/>
          <w:szCs w:val="28"/>
        </w:rPr>
        <w:tab/>
      </w:r>
      <w:r>
        <w:rPr>
          <w:b/>
          <w:sz w:val="28"/>
          <w:szCs w:val="28"/>
        </w:rPr>
        <w:t xml:space="preserve">* Convention d’adhésion à la mission de médiation préalable obligatoire (MPO) : </w:t>
      </w:r>
      <w:r>
        <w:rPr>
          <w:sz w:val="28"/>
          <w:szCs w:val="28"/>
        </w:rPr>
        <w:t>ce dispositif est destiné à prévenir et à résoudre certains litiges pouvant intervenir entre les agents territoriaux et leurs employeurs.</w:t>
      </w:r>
    </w:p>
    <w:p w:rsidR="00EB7DB6" w:rsidRDefault="00EB7DB6" w:rsidP="004067AA">
      <w:pPr>
        <w:spacing w:after="0"/>
        <w:jc w:val="both"/>
        <w:rPr>
          <w:sz w:val="28"/>
          <w:szCs w:val="28"/>
        </w:rPr>
      </w:pPr>
      <w:r>
        <w:rPr>
          <w:sz w:val="28"/>
          <w:szCs w:val="28"/>
        </w:rPr>
        <w:t>La participation à l’exercice de cette mission se fait par le biais de la cotisation additionnelle à la cotisation obligatoire versée au CDG pour les collectivités</w:t>
      </w:r>
      <w:r w:rsidR="00373DE0">
        <w:rPr>
          <w:sz w:val="28"/>
          <w:szCs w:val="28"/>
        </w:rPr>
        <w:t xml:space="preserve"> affilées, ce qui est notre cas, donc nous n’aurons rien à payer.</w:t>
      </w:r>
    </w:p>
    <w:p w:rsidR="00EB7DB6" w:rsidRDefault="00EB7DB6" w:rsidP="004067AA">
      <w:pPr>
        <w:spacing w:after="0"/>
        <w:jc w:val="both"/>
        <w:rPr>
          <w:sz w:val="28"/>
          <w:szCs w:val="28"/>
        </w:rPr>
      </w:pPr>
      <w:r>
        <w:rPr>
          <w:sz w:val="28"/>
          <w:szCs w:val="28"/>
        </w:rPr>
        <w:t>Cette convention est conclue pour une durée de 3 ans renouvelable une fois par tacite reconduction.</w:t>
      </w:r>
    </w:p>
    <w:p w:rsidR="00EB7DB6" w:rsidRDefault="00EB7DB6" w:rsidP="004067AA">
      <w:pPr>
        <w:spacing w:after="0"/>
        <w:jc w:val="both"/>
        <w:rPr>
          <w:sz w:val="28"/>
          <w:szCs w:val="28"/>
        </w:rPr>
      </w:pPr>
    </w:p>
    <w:p w:rsidR="00EB7DB6" w:rsidRDefault="00EB7DB6" w:rsidP="004067AA">
      <w:pPr>
        <w:spacing w:after="0"/>
        <w:jc w:val="both"/>
        <w:rPr>
          <w:sz w:val="28"/>
          <w:szCs w:val="28"/>
        </w:rPr>
      </w:pPr>
      <w:r>
        <w:rPr>
          <w:sz w:val="28"/>
          <w:szCs w:val="28"/>
        </w:rPr>
        <w:lastRenderedPageBreak/>
        <w:t xml:space="preserve">Ouï cet exposé et après en avoir délibéré, les membres du Conseil Municipal </w:t>
      </w:r>
      <w:r w:rsidR="004636F4">
        <w:rPr>
          <w:sz w:val="28"/>
          <w:szCs w:val="28"/>
        </w:rPr>
        <w:t>à l’unanimité a</w:t>
      </w:r>
      <w:r>
        <w:rPr>
          <w:sz w:val="28"/>
          <w:szCs w:val="28"/>
        </w:rPr>
        <w:t>pprouvent cette convention et autorisent M. le Maire à la signer</w:t>
      </w:r>
      <w:r w:rsidR="004636F4">
        <w:rPr>
          <w:sz w:val="28"/>
          <w:szCs w:val="28"/>
        </w:rPr>
        <w:t>.</w:t>
      </w:r>
    </w:p>
    <w:p w:rsidR="00EB7DB6" w:rsidRDefault="00EB7DB6" w:rsidP="004067AA">
      <w:pPr>
        <w:spacing w:after="0"/>
        <w:jc w:val="both"/>
        <w:rPr>
          <w:sz w:val="28"/>
          <w:szCs w:val="28"/>
        </w:rPr>
      </w:pPr>
    </w:p>
    <w:p w:rsidR="00EB7DB6" w:rsidRDefault="00EB7DB6" w:rsidP="004067AA">
      <w:pPr>
        <w:spacing w:after="0"/>
        <w:jc w:val="both"/>
        <w:rPr>
          <w:sz w:val="28"/>
          <w:szCs w:val="28"/>
        </w:rPr>
      </w:pPr>
      <w:r>
        <w:rPr>
          <w:sz w:val="28"/>
          <w:szCs w:val="28"/>
        </w:rPr>
        <w:t>Délibération n° 17.</w:t>
      </w:r>
    </w:p>
    <w:p w:rsidR="00857E08" w:rsidRDefault="00857E08" w:rsidP="004067AA">
      <w:pPr>
        <w:spacing w:after="0"/>
        <w:jc w:val="both"/>
        <w:rPr>
          <w:sz w:val="28"/>
          <w:szCs w:val="28"/>
        </w:rPr>
      </w:pPr>
    </w:p>
    <w:p w:rsidR="00857E08" w:rsidRDefault="00857E08" w:rsidP="004067AA">
      <w:pPr>
        <w:spacing w:after="0"/>
        <w:jc w:val="both"/>
        <w:rPr>
          <w:sz w:val="28"/>
          <w:szCs w:val="28"/>
        </w:rPr>
      </w:pPr>
      <w:r>
        <w:rPr>
          <w:b/>
          <w:sz w:val="28"/>
          <w:szCs w:val="28"/>
        </w:rPr>
        <w:t xml:space="preserve">- Montant d’attribution des compensations au titre de l’année 2023 : </w:t>
      </w:r>
      <w:r>
        <w:rPr>
          <w:sz w:val="28"/>
          <w:szCs w:val="28"/>
        </w:rPr>
        <w:t>la Communauté de Communes Porte de Maurienne demande que la commune reprenne la délibération d’attribution des compensations, les montants communiqués étaient erronés.</w:t>
      </w:r>
    </w:p>
    <w:p w:rsidR="00857E08" w:rsidRDefault="00857E08" w:rsidP="004067AA">
      <w:pPr>
        <w:spacing w:after="0"/>
        <w:jc w:val="both"/>
        <w:rPr>
          <w:sz w:val="28"/>
          <w:szCs w:val="28"/>
        </w:rPr>
      </w:pPr>
      <w:r>
        <w:rPr>
          <w:sz w:val="28"/>
          <w:szCs w:val="28"/>
        </w:rPr>
        <w:t>Pour la commune de St Léger, le montant annuel définitif pour 2023 est de 341 172 € versés par 1/12</w:t>
      </w:r>
      <w:r w:rsidRPr="00857E08">
        <w:rPr>
          <w:sz w:val="28"/>
          <w:szCs w:val="28"/>
          <w:vertAlign w:val="superscript"/>
        </w:rPr>
        <w:t>ème</w:t>
      </w:r>
      <w:r>
        <w:rPr>
          <w:sz w:val="28"/>
          <w:szCs w:val="28"/>
        </w:rPr>
        <w:t>.</w:t>
      </w:r>
    </w:p>
    <w:p w:rsidR="00857E08" w:rsidRDefault="00857E08" w:rsidP="004067AA">
      <w:pPr>
        <w:spacing w:after="0"/>
        <w:jc w:val="both"/>
        <w:rPr>
          <w:sz w:val="28"/>
          <w:szCs w:val="28"/>
        </w:rPr>
      </w:pPr>
    </w:p>
    <w:p w:rsidR="00EB7DB6" w:rsidRDefault="00857E08" w:rsidP="004067AA">
      <w:pPr>
        <w:spacing w:after="0"/>
        <w:jc w:val="both"/>
        <w:rPr>
          <w:sz w:val="28"/>
          <w:szCs w:val="28"/>
        </w:rPr>
      </w:pPr>
      <w:r>
        <w:rPr>
          <w:sz w:val="28"/>
          <w:szCs w:val="28"/>
        </w:rPr>
        <w:t>Ouï cet exposé et après en avoir délibéré, les me</w:t>
      </w:r>
      <w:r w:rsidR="004636F4">
        <w:rPr>
          <w:sz w:val="28"/>
          <w:szCs w:val="28"/>
        </w:rPr>
        <w:t>mbres du Conseil Municipal à l’unanimité a</w:t>
      </w:r>
      <w:r>
        <w:rPr>
          <w:sz w:val="28"/>
          <w:szCs w:val="28"/>
        </w:rPr>
        <w:t>pprouvent ce montant</w:t>
      </w:r>
      <w:r w:rsidR="004636F4">
        <w:rPr>
          <w:sz w:val="28"/>
          <w:szCs w:val="28"/>
        </w:rPr>
        <w:t xml:space="preserve">. </w:t>
      </w:r>
    </w:p>
    <w:p w:rsidR="00857E08" w:rsidRDefault="00857E08" w:rsidP="004067AA">
      <w:pPr>
        <w:spacing w:after="0"/>
        <w:jc w:val="both"/>
        <w:rPr>
          <w:sz w:val="28"/>
          <w:szCs w:val="28"/>
        </w:rPr>
      </w:pPr>
    </w:p>
    <w:p w:rsidR="00857E08" w:rsidRDefault="00857E08" w:rsidP="004067AA">
      <w:pPr>
        <w:spacing w:after="0"/>
        <w:jc w:val="both"/>
        <w:rPr>
          <w:sz w:val="28"/>
          <w:szCs w:val="28"/>
        </w:rPr>
      </w:pPr>
      <w:r>
        <w:rPr>
          <w:sz w:val="28"/>
          <w:szCs w:val="28"/>
        </w:rPr>
        <w:t>Délibération n° 18.</w:t>
      </w:r>
    </w:p>
    <w:p w:rsidR="00857E08" w:rsidRDefault="00857E08" w:rsidP="004067AA">
      <w:pPr>
        <w:spacing w:after="0"/>
        <w:jc w:val="both"/>
        <w:rPr>
          <w:sz w:val="28"/>
          <w:szCs w:val="28"/>
        </w:rPr>
      </w:pPr>
    </w:p>
    <w:p w:rsidR="00857E08" w:rsidRDefault="00857E08" w:rsidP="004067AA">
      <w:pPr>
        <w:spacing w:after="0"/>
        <w:jc w:val="both"/>
        <w:rPr>
          <w:sz w:val="28"/>
          <w:szCs w:val="28"/>
        </w:rPr>
      </w:pPr>
    </w:p>
    <w:p w:rsidR="00857E08" w:rsidRDefault="000A3F0D" w:rsidP="004067AA">
      <w:pPr>
        <w:spacing w:after="0"/>
        <w:jc w:val="both"/>
        <w:rPr>
          <w:sz w:val="28"/>
          <w:szCs w:val="28"/>
        </w:rPr>
      </w:pPr>
      <w:r>
        <w:rPr>
          <w:b/>
          <w:sz w:val="28"/>
          <w:szCs w:val="28"/>
        </w:rPr>
        <w:t xml:space="preserve">* Location de la salle polyvalente pour les associations sportives et culturelles : </w:t>
      </w:r>
      <w:r>
        <w:rPr>
          <w:sz w:val="28"/>
          <w:szCs w:val="28"/>
        </w:rPr>
        <w:t>les associations qui organisent des activités sur la commune expliquent que le montant de location de la salle polyvalente est trop élevé et que par conséquence, elles pensent cesser de proposer leurs activités sur la commune.</w:t>
      </w:r>
    </w:p>
    <w:p w:rsidR="000A3F0D" w:rsidRDefault="00373DE0" w:rsidP="004067AA">
      <w:pPr>
        <w:spacing w:after="0"/>
        <w:jc w:val="both"/>
        <w:rPr>
          <w:sz w:val="28"/>
          <w:szCs w:val="28"/>
        </w:rPr>
      </w:pPr>
      <w:r>
        <w:rPr>
          <w:sz w:val="28"/>
          <w:szCs w:val="28"/>
        </w:rPr>
        <w:t>Proposition :</w:t>
      </w:r>
    </w:p>
    <w:p w:rsidR="00373DE0" w:rsidRPr="00373DE0" w:rsidRDefault="00373DE0" w:rsidP="004067AA">
      <w:pPr>
        <w:spacing w:after="0"/>
        <w:jc w:val="both"/>
        <w:rPr>
          <w:b/>
          <w:sz w:val="28"/>
          <w:szCs w:val="28"/>
        </w:rPr>
      </w:pPr>
      <w:r>
        <w:rPr>
          <w:sz w:val="28"/>
          <w:szCs w:val="28"/>
        </w:rPr>
        <w:tab/>
      </w:r>
      <w:r w:rsidRPr="00373DE0">
        <w:rPr>
          <w:b/>
          <w:sz w:val="28"/>
          <w:szCs w:val="28"/>
        </w:rPr>
        <w:t>* Période estivale soit du 01/04 au 31/10 :</w:t>
      </w:r>
    </w:p>
    <w:p w:rsidR="00373DE0" w:rsidRDefault="00373DE0" w:rsidP="004067AA">
      <w:pPr>
        <w:spacing w:after="0"/>
        <w:jc w:val="both"/>
        <w:rPr>
          <w:sz w:val="28"/>
          <w:szCs w:val="28"/>
        </w:rPr>
      </w:pPr>
      <w:r>
        <w:rPr>
          <w:sz w:val="28"/>
          <w:szCs w:val="28"/>
        </w:rPr>
        <w:tab/>
      </w:r>
      <w:r>
        <w:rPr>
          <w:sz w:val="28"/>
          <w:szCs w:val="28"/>
        </w:rPr>
        <w:tab/>
        <w:t>* Habitants de la commune : 80 €,</w:t>
      </w:r>
    </w:p>
    <w:p w:rsidR="00373DE0" w:rsidRDefault="00373DE0" w:rsidP="004067AA">
      <w:pPr>
        <w:spacing w:after="0"/>
        <w:jc w:val="both"/>
        <w:rPr>
          <w:sz w:val="28"/>
          <w:szCs w:val="28"/>
        </w:rPr>
      </w:pPr>
      <w:r>
        <w:rPr>
          <w:sz w:val="28"/>
          <w:szCs w:val="28"/>
        </w:rPr>
        <w:tab/>
      </w:r>
      <w:r>
        <w:rPr>
          <w:sz w:val="28"/>
          <w:szCs w:val="28"/>
        </w:rPr>
        <w:tab/>
        <w:t>* Personnes hors commune : 390 €.</w:t>
      </w:r>
    </w:p>
    <w:p w:rsidR="00373DE0" w:rsidRDefault="00373DE0" w:rsidP="004067AA">
      <w:pPr>
        <w:spacing w:after="0"/>
        <w:jc w:val="both"/>
        <w:rPr>
          <w:sz w:val="28"/>
          <w:szCs w:val="28"/>
        </w:rPr>
      </w:pPr>
    </w:p>
    <w:p w:rsidR="00373DE0" w:rsidRDefault="00373DE0" w:rsidP="004067AA">
      <w:pPr>
        <w:spacing w:after="0"/>
        <w:jc w:val="both"/>
        <w:rPr>
          <w:b/>
          <w:sz w:val="28"/>
          <w:szCs w:val="28"/>
        </w:rPr>
      </w:pPr>
      <w:r>
        <w:rPr>
          <w:sz w:val="28"/>
          <w:szCs w:val="28"/>
        </w:rPr>
        <w:tab/>
      </w:r>
      <w:r>
        <w:rPr>
          <w:b/>
          <w:sz w:val="28"/>
          <w:szCs w:val="28"/>
        </w:rPr>
        <w:t>* Période hivernale soit du 01/11 au 31/03 :</w:t>
      </w:r>
    </w:p>
    <w:p w:rsidR="00373DE0" w:rsidRDefault="00373DE0" w:rsidP="004067AA">
      <w:pPr>
        <w:spacing w:after="0"/>
        <w:jc w:val="both"/>
        <w:rPr>
          <w:sz w:val="28"/>
          <w:szCs w:val="28"/>
        </w:rPr>
      </w:pPr>
      <w:r>
        <w:rPr>
          <w:b/>
          <w:sz w:val="28"/>
          <w:szCs w:val="28"/>
        </w:rPr>
        <w:tab/>
      </w:r>
      <w:r>
        <w:rPr>
          <w:b/>
          <w:sz w:val="28"/>
          <w:szCs w:val="28"/>
        </w:rPr>
        <w:tab/>
      </w:r>
      <w:r>
        <w:rPr>
          <w:sz w:val="28"/>
          <w:szCs w:val="28"/>
        </w:rPr>
        <w:t>* Habitants de la commune : 120 €,</w:t>
      </w:r>
    </w:p>
    <w:p w:rsidR="00373DE0" w:rsidRDefault="00373DE0" w:rsidP="004067AA">
      <w:pPr>
        <w:spacing w:after="0"/>
        <w:jc w:val="both"/>
        <w:rPr>
          <w:sz w:val="28"/>
          <w:szCs w:val="28"/>
        </w:rPr>
      </w:pPr>
      <w:r>
        <w:rPr>
          <w:sz w:val="28"/>
          <w:szCs w:val="28"/>
        </w:rPr>
        <w:tab/>
      </w:r>
      <w:r>
        <w:rPr>
          <w:sz w:val="28"/>
          <w:szCs w:val="28"/>
        </w:rPr>
        <w:tab/>
        <w:t>* Personnes hors commune : 500 €.</w:t>
      </w:r>
    </w:p>
    <w:p w:rsidR="00373DE0" w:rsidRDefault="00373DE0" w:rsidP="004067AA">
      <w:pPr>
        <w:spacing w:after="0"/>
        <w:jc w:val="both"/>
        <w:rPr>
          <w:sz w:val="28"/>
          <w:szCs w:val="28"/>
        </w:rPr>
      </w:pPr>
    </w:p>
    <w:p w:rsidR="00373DE0" w:rsidRDefault="00373DE0" w:rsidP="004067AA">
      <w:pPr>
        <w:spacing w:after="0"/>
        <w:jc w:val="both"/>
        <w:rPr>
          <w:sz w:val="28"/>
          <w:szCs w:val="28"/>
        </w:rPr>
      </w:pPr>
      <w:r>
        <w:rPr>
          <w:sz w:val="28"/>
          <w:szCs w:val="28"/>
        </w:rPr>
        <w:tab/>
      </w:r>
      <w:r>
        <w:rPr>
          <w:b/>
          <w:sz w:val="28"/>
          <w:szCs w:val="28"/>
        </w:rPr>
        <w:t xml:space="preserve">* Associations communales y compris AACA : </w:t>
      </w:r>
      <w:r>
        <w:rPr>
          <w:sz w:val="28"/>
          <w:szCs w:val="28"/>
        </w:rPr>
        <w:t>0 €.</w:t>
      </w:r>
    </w:p>
    <w:p w:rsidR="00373DE0" w:rsidRDefault="00373DE0" w:rsidP="004067AA">
      <w:pPr>
        <w:spacing w:after="0"/>
        <w:jc w:val="both"/>
        <w:rPr>
          <w:sz w:val="28"/>
          <w:szCs w:val="28"/>
        </w:rPr>
      </w:pPr>
    </w:p>
    <w:p w:rsidR="00373DE0" w:rsidRPr="00373DE0" w:rsidRDefault="00373DE0" w:rsidP="004067AA">
      <w:pPr>
        <w:spacing w:after="0"/>
        <w:jc w:val="both"/>
        <w:rPr>
          <w:sz w:val="28"/>
          <w:szCs w:val="28"/>
        </w:rPr>
      </w:pPr>
      <w:r>
        <w:rPr>
          <w:sz w:val="28"/>
          <w:szCs w:val="28"/>
        </w:rPr>
        <w:tab/>
      </w:r>
      <w:r>
        <w:rPr>
          <w:b/>
          <w:sz w:val="28"/>
          <w:szCs w:val="28"/>
        </w:rPr>
        <w:t xml:space="preserve">* Forfait annuel de septembre à juillet pour manifestations hebdomadaires : </w:t>
      </w:r>
      <w:r>
        <w:rPr>
          <w:sz w:val="28"/>
          <w:szCs w:val="28"/>
        </w:rPr>
        <w:t>340 €.</w:t>
      </w:r>
    </w:p>
    <w:p w:rsidR="00373DE0" w:rsidRDefault="00373DE0" w:rsidP="004067AA">
      <w:pPr>
        <w:spacing w:after="0"/>
        <w:jc w:val="both"/>
        <w:rPr>
          <w:sz w:val="28"/>
          <w:szCs w:val="28"/>
        </w:rPr>
      </w:pPr>
    </w:p>
    <w:p w:rsidR="00373DE0" w:rsidRDefault="004636F4" w:rsidP="004067AA">
      <w:pPr>
        <w:spacing w:after="0"/>
        <w:jc w:val="both"/>
        <w:rPr>
          <w:sz w:val="28"/>
          <w:szCs w:val="28"/>
        </w:rPr>
      </w:pPr>
      <w:r>
        <w:rPr>
          <w:sz w:val="28"/>
          <w:szCs w:val="28"/>
        </w:rPr>
        <w:t>Les membres du Conseil Municipal demande aux associations leur bilan comptable.</w:t>
      </w:r>
    </w:p>
    <w:p w:rsidR="000A3F0D" w:rsidRDefault="000A3F0D" w:rsidP="004067AA">
      <w:pPr>
        <w:spacing w:after="0"/>
        <w:jc w:val="both"/>
        <w:rPr>
          <w:sz w:val="28"/>
          <w:szCs w:val="28"/>
        </w:rPr>
      </w:pPr>
      <w:r>
        <w:rPr>
          <w:b/>
          <w:sz w:val="28"/>
          <w:szCs w:val="28"/>
        </w:rPr>
        <w:lastRenderedPageBreak/>
        <w:t xml:space="preserve">* Adressage : travaux à terminer : </w:t>
      </w:r>
      <w:r>
        <w:rPr>
          <w:sz w:val="28"/>
          <w:szCs w:val="28"/>
        </w:rPr>
        <w:t>les nouvelles adresses ont</w:t>
      </w:r>
      <w:r w:rsidR="00373DE0">
        <w:rPr>
          <w:sz w:val="28"/>
          <w:szCs w:val="28"/>
        </w:rPr>
        <w:t xml:space="preserve"> été officiellement transmises par Envergure.</w:t>
      </w:r>
    </w:p>
    <w:p w:rsidR="000A3F0D" w:rsidRDefault="000A3F0D" w:rsidP="004067AA">
      <w:pPr>
        <w:spacing w:after="0"/>
        <w:jc w:val="both"/>
        <w:rPr>
          <w:sz w:val="28"/>
          <w:szCs w:val="28"/>
        </w:rPr>
      </w:pPr>
      <w:r>
        <w:rPr>
          <w:sz w:val="28"/>
          <w:szCs w:val="28"/>
        </w:rPr>
        <w:t>Toutefois, il reste quelques travaux à faire :</w:t>
      </w:r>
    </w:p>
    <w:p w:rsidR="001538AC" w:rsidRDefault="001538AC" w:rsidP="004067AA">
      <w:pPr>
        <w:spacing w:after="0"/>
        <w:jc w:val="both"/>
        <w:rPr>
          <w:sz w:val="28"/>
          <w:szCs w:val="28"/>
        </w:rPr>
      </w:pPr>
      <w:r>
        <w:rPr>
          <w:sz w:val="28"/>
          <w:szCs w:val="28"/>
        </w:rPr>
        <w:tab/>
        <w:t xml:space="preserve">* </w:t>
      </w:r>
      <w:r w:rsidR="00A006E4">
        <w:rPr>
          <w:sz w:val="28"/>
          <w:szCs w:val="28"/>
        </w:rPr>
        <w:t xml:space="preserve">Export des données cartographiques (routes et adresses, sans données nominatives) sur la base en ligne Google </w:t>
      </w:r>
      <w:proofErr w:type="spellStart"/>
      <w:r w:rsidR="00A006E4">
        <w:rPr>
          <w:sz w:val="28"/>
          <w:szCs w:val="28"/>
        </w:rPr>
        <w:t>Maps</w:t>
      </w:r>
      <w:proofErr w:type="spellEnd"/>
      <w:r w:rsidR="00A006E4">
        <w:rPr>
          <w:sz w:val="28"/>
          <w:szCs w:val="28"/>
        </w:rPr>
        <w:t xml:space="preserve"> pour un montant de 960 € TTC</w:t>
      </w:r>
      <w:r w:rsidR="004636F4">
        <w:rPr>
          <w:sz w:val="28"/>
          <w:szCs w:val="28"/>
        </w:rPr>
        <w:t> : accord par 7 voix pour et 1 abstention.</w:t>
      </w:r>
    </w:p>
    <w:p w:rsidR="00A006E4" w:rsidRDefault="00A006E4" w:rsidP="004067AA">
      <w:pPr>
        <w:spacing w:after="0"/>
        <w:jc w:val="both"/>
        <w:rPr>
          <w:sz w:val="28"/>
          <w:szCs w:val="28"/>
        </w:rPr>
      </w:pPr>
    </w:p>
    <w:p w:rsidR="00A006E4" w:rsidRDefault="004636F4" w:rsidP="004067AA">
      <w:pPr>
        <w:spacing w:after="0"/>
        <w:jc w:val="both"/>
        <w:rPr>
          <w:sz w:val="28"/>
          <w:szCs w:val="28"/>
        </w:rPr>
      </w:pPr>
      <w:r>
        <w:rPr>
          <w:sz w:val="28"/>
          <w:szCs w:val="28"/>
        </w:rPr>
        <w:tab/>
        <w:t>* Ajout de plaques</w:t>
      </w:r>
      <w:r w:rsidR="00A006E4">
        <w:rPr>
          <w:sz w:val="28"/>
          <w:szCs w:val="28"/>
        </w:rPr>
        <w:t xml:space="preserve"> de rues : po</w:t>
      </w:r>
      <w:r>
        <w:rPr>
          <w:sz w:val="28"/>
          <w:szCs w:val="28"/>
        </w:rPr>
        <w:t>ur un montant de 7 925,00 € TTC :  Mesdames VERVIN Marion et PIERRON Élise ainsi que Messieurs JACQUET Hugues, DESCHIL</w:t>
      </w:r>
      <w:r w:rsidR="000A6FD2">
        <w:rPr>
          <w:sz w:val="28"/>
          <w:szCs w:val="28"/>
        </w:rPr>
        <w:t>DRE Alain, HALLER Ludovic décident de faire le tour de la commune pour contrôler le nombre de plaques manquantes.</w:t>
      </w:r>
    </w:p>
    <w:p w:rsidR="00137595" w:rsidRDefault="00137595" w:rsidP="004067AA">
      <w:pPr>
        <w:spacing w:after="0"/>
        <w:jc w:val="both"/>
        <w:rPr>
          <w:sz w:val="28"/>
          <w:szCs w:val="28"/>
        </w:rPr>
      </w:pPr>
    </w:p>
    <w:p w:rsidR="00137595" w:rsidRDefault="00137595" w:rsidP="004067AA">
      <w:pPr>
        <w:spacing w:after="0"/>
        <w:jc w:val="both"/>
        <w:rPr>
          <w:sz w:val="28"/>
          <w:szCs w:val="28"/>
        </w:rPr>
      </w:pPr>
    </w:p>
    <w:p w:rsidR="00137595" w:rsidRDefault="00137595" w:rsidP="004067AA">
      <w:pPr>
        <w:spacing w:after="0"/>
        <w:jc w:val="both"/>
        <w:rPr>
          <w:b/>
          <w:sz w:val="28"/>
          <w:szCs w:val="28"/>
        </w:rPr>
      </w:pPr>
      <w:r>
        <w:rPr>
          <w:b/>
          <w:sz w:val="28"/>
          <w:szCs w:val="28"/>
        </w:rPr>
        <w:t>- Questions diverses :</w:t>
      </w:r>
    </w:p>
    <w:p w:rsidR="00137595" w:rsidRDefault="00137595" w:rsidP="004067AA">
      <w:pPr>
        <w:spacing w:after="0"/>
        <w:jc w:val="both"/>
        <w:rPr>
          <w:b/>
          <w:sz w:val="28"/>
          <w:szCs w:val="28"/>
        </w:rPr>
      </w:pPr>
    </w:p>
    <w:p w:rsidR="00137595" w:rsidRDefault="00137595" w:rsidP="004067AA">
      <w:pPr>
        <w:spacing w:after="0"/>
        <w:jc w:val="both"/>
        <w:rPr>
          <w:sz w:val="28"/>
          <w:szCs w:val="28"/>
        </w:rPr>
      </w:pPr>
      <w:r>
        <w:rPr>
          <w:b/>
          <w:sz w:val="28"/>
          <w:szCs w:val="28"/>
        </w:rPr>
        <w:tab/>
        <w:t xml:space="preserve">* Bornage du chemin du Chef-Lieu : </w:t>
      </w:r>
      <w:r>
        <w:rPr>
          <w:sz w:val="28"/>
          <w:szCs w:val="28"/>
        </w:rPr>
        <w:t>M. HALLER Ludovic a représenté la mairie lors du bornage qui a eu lieu le vendredi 23 juin dernier et fait le compte-rendu de cette opération.</w:t>
      </w:r>
    </w:p>
    <w:p w:rsidR="000A6FD2" w:rsidRDefault="000A6FD2" w:rsidP="004067AA">
      <w:pPr>
        <w:spacing w:after="0"/>
        <w:jc w:val="both"/>
        <w:rPr>
          <w:sz w:val="28"/>
          <w:szCs w:val="28"/>
        </w:rPr>
      </w:pPr>
      <w:r>
        <w:rPr>
          <w:sz w:val="28"/>
          <w:szCs w:val="28"/>
        </w:rPr>
        <w:t>Il est décidé de demander la remise en état initiale du chemin et de rencontrer les propriétaires riverains lors de la prochain</w:t>
      </w:r>
      <w:r w:rsidR="00954AFC">
        <w:rPr>
          <w:sz w:val="28"/>
          <w:szCs w:val="28"/>
        </w:rPr>
        <w:t>e</w:t>
      </w:r>
      <w:r>
        <w:rPr>
          <w:sz w:val="28"/>
          <w:szCs w:val="28"/>
        </w:rPr>
        <w:t xml:space="preserve"> réunion de conseil municipal.</w:t>
      </w:r>
    </w:p>
    <w:p w:rsidR="00137595" w:rsidRDefault="00137595" w:rsidP="004067AA">
      <w:pPr>
        <w:spacing w:after="0"/>
        <w:jc w:val="both"/>
        <w:rPr>
          <w:sz w:val="28"/>
          <w:szCs w:val="28"/>
        </w:rPr>
      </w:pPr>
    </w:p>
    <w:p w:rsidR="00137595" w:rsidRDefault="00137595" w:rsidP="004067AA">
      <w:pPr>
        <w:spacing w:after="0"/>
        <w:jc w:val="both"/>
        <w:rPr>
          <w:sz w:val="28"/>
          <w:szCs w:val="28"/>
        </w:rPr>
      </w:pPr>
      <w:r>
        <w:rPr>
          <w:sz w:val="28"/>
          <w:szCs w:val="28"/>
        </w:rPr>
        <w:tab/>
      </w:r>
      <w:r>
        <w:rPr>
          <w:b/>
          <w:sz w:val="28"/>
          <w:szCs w:val="28"/>
        </w:rPr>
        <w:t xml:space="preserve">* Convention abri de montagne : </w:t>
      </w:r>
      <w:r>
        <w:rPr>
          <w:sz w:val="28"/>
          <w:szCs w:val="28"/>
        </w:rPr>
        <w:t>M. RAYMOND Louis qui avait une convention d’abri de montagne a envoyé un courrier exprimant son intention de résilier cette dernière.</w:t>
      </w:r>
    </w:p>
    <w:p w:rsidR="00137595" w:rsidRDefault="00137595" w:rsidP="004067AA">
      <w:pPr>
        <w:spacing w:after="0"/>
        <w:jc w:val="both"/>
        <w:rPr>
          <w:sz w:val="28"/>
          <w:szCs w:val="28"/>
        </w:rPr>
      </w:pPr>
      <w:r>
        <w:rPr>
          <w:sz w:val="28"/>
          <w:szCs w:val="28"/>
        </w:rPr>
        <w:t>Le terrain sur lequel se situe l’abri est soumis au régime forestier. Ce courrier a donc été transmis à l’ONF.</w:t>
      </w:r>
    </w:p>
    <w:p w:rsidR="006814DA" w:rsidRDefault="00137595" w:rsidP="004067AA">
      <w:pPr>
        <w:spacing w:after="0"/>
        <w:jc w:val="both"/>
        <w:rPr>
          <w:sz w:val="28"/>
          <w:szCs w:val="28"/>
        </w:rPr>
      </w:pPr>
      <w:r>
        <w:rPr>
          <w:sz w:val="28"/>
          <w:szCs w:val="28"/>
        </w:rPr>
        <w:t>Il y a deux possibilités :</w:t>
      </w:r>
    </w:p>
    <w:p w:rsidR="00137595" w:rsidRDefault="00137595" w:rsidP="006814DA">
      <w:pPr>
        <w:spacing w:after="0"/>
        <w:ind w:firstLine="708"/>
        <w:jc w:val="both"/>
        <w:rPr>
          <w:sz w:val="28"/>
          <w:szCs w:val="28"/>
        </w:rPr>
      </w:pPr>
      <w:r>
        <w:rPr>
          <w:sz w:val="28"/>
          <w:szCs w:val="28"/>
        </w:rPr>
        <w:t>- soit accorder cet emplacement à un particulier,</w:t>
      </w:r>
    </w:p>
    <w:p w:rsidR="00137595" w:rsidRDefault="00137595" w:rsidP="004067AA">
      <w:pPr>
        <w:spacing w:after="0"/>
        <w:jc w:val="both"/>
        <w:rPr>
          <w:sz w:val="28"/>
          <w:szCs w:val="28"/>
        </w:rPr>
      </w:pPr>
      <w:r>
        <w:rPr>
          <w:sz w:val="28"/>
          <w:szCs w:val="28"/>
        </w:rPr>
        <w:tab/>
        <w:t>- soit accorder la jouissance de cet emplacement à la Société de Chasse</w:t>
      </w:r>
      <w:r w:rsidR="00147E66">
        <w:rPr>
          <w:sz w:val="28"/>
          <w:szCs w:val="28"/>
        </w:rPr>
        <w:t>.</w:t>
      </w:r>
    </w:p>
    <w:p w:rsidR="00147E66" w:rsidRDefault="006814DA" w:rsidP="004067AA">
      <w:pPr>
        <w:spacing w:after="0"/>
        <w:jc w:val="both"/>
        <w:rPr>
          <w:sz w:val="28"/>
          <w:szCs w:val="28"/>
        </w:rPr>
      </w:pPr>
      <w:r>
        <w:rPr>
          <w:sz w:val="28"/>
          <w:szCs w:val="28"/>
        </w:rPr>
        <w:t>Il est bien entendu que c</w:t>
      </w:r>
      <w:r w:rsidR="00147E66">
        <w:rPr>
          <w:sz w:val="28"/>
          <w:szCs w:val="28"/>
        </w:rPr>
        <w:t>ette convention sera établie par l’ONF et la commune.</w:t>
      </w:r>
    </w:p>
    <w:p w:rsidR="00147E66" w:rsidRDefault="00147E66" w:rsidP="004067AA">
      <w:pPr>
        <w:spacing w:after="0"/>
        <w:jc w:val="both"/>
        <w:rPr>
          <w:sz w:val="28"/>
          <w:szCs w:val="28"/>
        </w:rPr>
      </w:pPr>
    </w:p>
    <w:p w:rsidR="00D726CA" w:rsidRDefault="000A6FD2" w:rsidP="004067AA">
      <w:pPr>
        <w:spacing w:after="0"/>
        <w:jc w:val="both"/>
        <w:rPr>
          <w:sz w:val="28"/>
          <w:szCs w:val="28"/>
        </w:rPr>
      </w:pPr>
      <w:r>
        <w:rPr>
          <w:sz w:val="28"/>
          <w:szCs w:val="28"/>
        </w:rPr>
        <w:t>A l’unanimité, il est décidé de proposer l’emplacement et le chalet à la Société de Chasse de St Léger. Monsieur HALLER Ludovic se charge du dossier.</w:t>
      </w:r>
    </w:p>
    <w:p w:rsidR="00D726CA" w:rsidRDefault="00D726CA" w:rsidP="004067AA">
      <w:pPr>
        <w:spacing w:after="0"/>
        <w:jc w:val="both"/>
        <w:rPr>
          <w:sz w:val="28"/>
          <w:szCs w:val="28"/>
        </w:rPr>
      </w:pPr>
    </w:p>
    <w:p w:rsidR="00147E66" w:rsidRDefault="00147E66" w:rsidP="000A6FD2">
      <w:pPr>
        <w:spacing w:after="0"/>
        <w:ind w:firstLine="708"/>
        <w:jc w:val="both"/>
        <w:rPr>
          <w:sz w:val="28"/>
          <w:szCs w:val="28"/>
        </w:rPr>
      </w:pPr>
      <w:r>
        <w:rPr>
          <w:b/>
          <w:sz w:val="28"/>
          <w:szCs w:val="28"/>
        </w:rPr>
        <w:t xml:space="preserve">* Impasse du Bernard : </w:t>
      </w:r>
      <w:r>
        <w:rPr>
          <w:sz w:val="28"/>
          <w:szCs w:val="28"/>
        </w:rPr>
        <w:t>la voie n’a pas été intégrée dans la procédure de DUP à la demande du Sous-Préfet de l’époque vu que le dossier était en procédure contentieuse à ce moment-là.</w:t>
      </w:r>
    </w:p>
    <w:p w:rsidR="00147E66" w:rsidRDefault="00147E66" w:rsidP="004067AA">
      <w:pPr>
        <w:spacing w:after="0"/>
        <w:jc w:val="both"/>
        <w:rPr>
          <w:sz w:val="28"/>
          <w:szCs w:val="28"/>
        </w:rPr>
      </w:pPr>
    </w:p>
    <w:p w:rsidR="00147E66" w:rsidRDefault="00147E66" w:rsidP="004067AA">
      <w:pPr>
        <w:spacing w:after="0"/>
        <w:jc w:val="both"/>
        <w:rPr>
          <w:sz w:val="28"/>
          <w:szCs w:val="28"/>
        </w:rPr>
      </w:pPr>
      <w:r>
        <w:rPr>
          <w:sz w:val="28"/>
          <w:szCs w:val="28"/>
        </w:rPr>
        <w:lastRenderedPageBreak/>
        <w:tab/>
      </w:r>
      <w:r>
        <w:rPr>
          <w:b/>
          <w:sz w:val="28"/>
          <w:szCs w:val="28"/>
        </w:rPr>
        <w:t>* Point sur la vérification des installations d’assainissement individuel</w:t>
      </w:r>
      <w:r w:rsidR="009E5E21">
        <w:rPr>
          <w:b/>
          <w:sz w:val="28"/>
          <w:szCs w:val="28"/>
        </w:rPr>
        <w:t xml:space="preserve"> : </w:t>
      </w:r>
      <w:r w:rsidR="009E5E21">
        <w:rPr>
          <w:sz w:val="28"/>
          <w:szCs w:val="28"/>
        </w:rPr>
        <w:t>39 installations ont été vérifiées par le service du SPANC de la Communauté de Communes Porte de Maurienne. Le bilan est le suivant :</w:t>
      </w:r>
    </w:p>
    <w:p w:rsidR="009E5E21" w:rsidRDefault="009E5E21" w:rsidP="004067AA">
      <w:pPr>
        <w:spacing w:after="0"/>
        <w:jc w:val="both"/>
        <w:rPr>
          <w:sz w:val="28"/>
          <w:szCs w:val="28"/>
        </w:rPr>
      </w:pPr>
      <w:r>
        <w:rPr>
          <w:sz w:val="28"/>
          <w:szCs w:val="28"/>
        </w:rPr>
        <w:tab/>
        <w:t>* 1 installation est conforme,</w:t>
      </w:r>
    </w:p>
    <w:p w:rsidR="009E5E21" w:rsidRDefault="009E5E21" w:rsidP="004067AA">
      <w:pPr>
        <w:spacing w:after="0"/>
        <w:jc w:val="both"/>
        <w:rPr>
          <w:sz w:val="28"/>
          <w:szCs w:val="28"/>
        </w:rPr>
      </w:pPr>
      <w:r>
        <w:rPr>
          <w:sz w:val="28"/>
          <w:szCs w:val="28"/>
        </w:rPr>
        <w:tab/>
        <w:t>* 8 installations sont non conformes,</w:t>
      </w:r>
    </w:p>
    <w:p w:rsidR="009E5E21" w:rsidRDefault="009E5E21" w:rsidP="004067AA">
      <w:pPr>
        <w:spacing w:after="0"/>
        <w:jc w:val="both"/>
        <w:rPr>
          <w:sz w:val="28"/>
          <w:szCs w:val="28"/>
        </w:rPr>
      </w:pPr>
      <w:r>
        <w:rPr>
          <w:sz w:val="28"/>
          <w:szCs w:val="28"/>
        </w:rPr>
        <w:tab/>
        <w:t>* 30 installations sont non</w:t>
      </w:r>
      <w:r w:rsidR="006814DA">
        <w:rPr>
          <w:sz w:val="28"/>
          <w:szCs w:val="28"/>
        </w:rPr>
        <w:t xml:space="preserve"> acceptables</w:t>
      </w:r>
      <w:r>
        <w:rPr>
          <w:sz w:val="28"/>
          <w:szCs w:val="28"/>
        </w:rPr>
        <w:t xml:space="preserve"> et nécessiteront des travaux de réhabilitation.</w:t>
      </w:r>
    </w:p>
    <w:p w:rsidR="009E5E21" w:rsidRDefault="009E5E21" w:rsidP="004067AA">
      <w:pPr>
        <w:spacing w:after="0"/>
        <w:jc w:val="both"/>
        <w:rPr>
          <w:sz w:val="28"/>
          <w:szCs w:val="28"/>
        </w:rPr>
      </w:pPr>
    </w:p>
    <w:p w:rsidR="0070605F" w:rsidRDefault="009E5E21" w:rsidP="004067AA">
      <w:pPr>
        <w:spacing w:after="0"/>
        <w:jc w:val="both"/>
        <w:rPr>
          <w:sz w:val="28"/>
          <w:szCs w:val="28"/>
        </w:rPr>
      </w:pPr>
      <w:r>
        <w:rPr>
          <w:sz w:val="28"/>
          <w:szCs w:val="28"/>
        </w:rPr>
        <w:tab/>
      </w:r>
      <w:r>
        <w:rPr>
          <w:b/>
          <w:sz w:val="28"/>
          <w:szCs w:val="28"/>
        </w:rPr>
        <w:t xml:space="preserve">* Convention ACCA : </w:t>
      </w:r>
      <w:r>
        <w:rPr>
          <w:sz w:val="28"/>
          <w:szCs w:val="28"/>
        </w:rPr>
        <w:t xml:space="preserve">nous avons pris contact avec la Fédération des Chasseurs de Savoie qui nous informe qu’il n’est pas utile de conclure « un bail de chasse » puisque la pratique de la chasse est encadrée par une règlementation stricte (code de l’environnement, décret, arrêté </w:t>
      </w:r>
      <w:proofErr w:type="gramStart"/>
      <w:r>
        <w:rPr>
          <w:sz w:val="28"/>
          <w:szCs w:val="28"/>
        </w:rPr>
        <w:t>préfectoral,…</w:t>
      </w:r>
      <w:proofErr w:type="gramEnd"/>
      <w:r>
        <w:rPr>
          <w:sz w:val="28"/>
          <w:szCs w:val="28"/>
        </w:rPr>
        <w:t>) engageant la responsabilité de l’ACCA en cas d’accident.</w:t>
      </w:r>
    </w:p>
    <w:p w:rsidR="008372F4" w:rsidRDefault="008372F4" w:rsidP="004067AA">
      <w:pPr>
        <w:spacing w:after="0"/>
        <w:jc w:val="both"/>
        <w:rPr>
          <w:sz w:val="28"/>
          <w:szCs w:val="28"/>
        </w:rPr>
      </w:pPr>
    </w:p>
    <w:p w:rsidR="006814DA" w:rsidRPr="006814DA" w:rsidRDefault="009E5E21" w:rsidP="0070605F">
      <w:pPr>
        <w:spacing w:after="0"/>
        <w:ind w:firstLine="708"/>
        <w:jc w:val="both"/>
        <w:rPr>
          <w:sz w:val="28"/>
          <w:szCs w:val="28"/>
        </w:rPr>
      </w:pPr>
      <w:r>
        <w:rPr>
          <w:b/>
          <w:sz w:val="28"/>
          <w:szCs w:val="28"/>
        </w:rPr>
        <w:t>* Demande</w:t>
      </w:r>
      <w:r w:rsidR="006814DA">
        <w:rPr>
          <w:b/>
          <w:sz w:val="28"/>
          <w:szCs w:val="28"/>
        </w:rPr>
        <w:t>s</w:t>
      </w:r>
      <w:r>
        <w:rPr>
          <w:b/>
          <w:sz w:val="28"/>
          <w:szCs w:val="28"/>
        </w:rPr>
        <w:t xml:space="preserve"> de subvention</w:t>
      </w:r>
      <w:r w:rsidR="006814DA">
        <w:rPr>
          <w:b/>
          <w:sz w:val="28"/>
          <w:szCs w:val="28"/>
        </w:rPr>
        <w:t xml:space="preserve"> : </w:t>
      </w:r>
      <w:r w:rsidR="006814DA">
        <w:rPr>
          <w:sz w:val="28"/>
          <w:szCs w:val="28"/>
        </w:rPr>
        <w:t>déposées par les associations ci-dessous :</w:t>
      </w:r>
    </w:p>
    <w:p w:rsidR="006814DA" w:rsidRDefault="006814DA" w:rsidP="004067AA">
      <w:pPr>
        <w:spacing w:after="0"/>
        <w:jc w:val="both"/>
        <w:rPr>
          <w:b/>
          <w:sz w:val="28"/>
          <w:szCs w:val="28"/>
        </w:rPr>
      </w:pPr>
    </w:p>
    <w:p w:rsidR="006814DA" w:rsidRDefault="006814DA" w:rsidP="004067AA">
      <w:pPr>
        <w:spacing w:after="0"/>
        <w:jc w:val="both"/>
        <w:rPr>
          <w:sz w:val="28"/>
          <w:szCs w:val="28"/>
        </w:rPr>
      </w:pPr>
      <w:r>
        <w:rPr>
          <w:b/>
          <w:sz w:val="28"/>
          <w:szCs w:val="28"/>
        </w:rPr>
        <w:tab/>
      </w:r>
      <w:r>
        <w:rPr>
          <w:b/>
          <w:sz w:val="28"/>
          <w:szCs w:val="28"/>
        </w:rPr>
        <w:tab/>
        <w:t>* Association des Pêcheurs de l’Étang de la Corbière </w:t>
      </w:r>
      <w:r w:rsidR="0046683C">
        <w:rPr>
          <w:b/>
          <w:sz w:val="28"/>
          <w:szCs w:val="28"/>
        </w:rPr>
        <w:t xml:space="preserve">(APEC) </w:t>
      </w:r>
      <w:r w:rsidR="00954AFC">
        <w:rPr>
          <w:b/>
          <w:sz w:val="28"/>
          <w:szCs w:val="28"/>
        </w:rPr>
        <w:t>:</w:t>
      </w:r>
      <w:r w:rsidR="00954AFC">
        <w:rPr>
          <w:sz w:val="28"/>
          <w:szCs w:val="28"/>
        </w:rPr>
        <w:t xml:space="preserve"> par voix pour et 2 abstentions, le conseil municipal </w:t>
      </w:r>
      <w:r w:rsidR="000568CE">
        <w:rPr>
          <w:sz w:val="28"/>
          <w:szCs w:val="28"/>
        </w:rPr>
        <w:t>décide de verser une subvention à hauteur de 50 € par enfants.</w:t>
      </w:r>
    </w:p>
    <w:p w:rsidR="006814DA" w:rsidRDefault="006814DA" w:rsidP="004067AA">
      <w:pPr>
        <w:spacing w:after="0"/>
        <w:jc w:val="both"/>
        <w:rPr>
          <w:sz w:val="28"/>
          <w:szCs w:val="28"/>
        </w:rPr>
      </w:pPr>
    </w:p>
    <w:p w:rsidR="006814DA" w:rsidRPr="000568CE" w:rsidRDefault="006814DA" w:rsidP="004067AA">
      <w:pPr>
        <w:spacing w:after="0"/>
        <w:jc w:val="both"/>
        <w:rPr>
          <w:sz w:val="28"/>
          <w:szCs w:val="28"/>
        </w:rPr>
      </w:pPr>
      <w:r>
        <w:rPr>
          <w:sz w:val="28"/>
          <w:szCs w:val="28"/>
        </w:rPr>
        <w:tab/>
      </w:r>
      <w:r>
        <w:rPr>
          <w:sz w:val="28"/>
          <w:szCs w:val="28"/>
        </w:rPr>
        <w:tab/>
      </w:r>
      <w:r>
        <w:rPr>
          <w:b/>
          <w:sz w:val="28"/>
          <w:szCs w:val="28"/>
        </w:rPr>
        <w:t>*Union Tir Maurienne :</w:t>
      </w:r>
      <w:r w:rsidR="000568CE">
        <w:rPr>
          <w:b/>
          <w:sz w:val="28"/>
          <w:szCs w:val="28"/>
        </w:rPr>
        <w:t xml:space="preserve"> </w:t>
      </w:r>
      <w:r w:rsidR="000568CE">
        <w:rPr>
          <w:sz w:val="28"/>
          <w:szCs w:val="28"/>
        </w:rPr>
        <w:t>refus à l’unanimité.</w:t>
      </w:r>
    </w:p>
    <w:p w:rsidR="000568CE" w:rsidRDefault="000568CE" w:rsidP="004067AA">
      <w:pPr>
        <w:spacing w:after="0"/>
        <w:jc w:val="both"/>
        <w:rPr>
          <w:sz w:val="28"/>
          <w:szCs w:val="28"/>
        </w:rPr>
      </w:pPr>
      <w:r>
        <w:rPr>
          <w:sz w:val="28"/>
          <w:szCs w:val="28"/>
        </w:rPr>
        <w:t xml:space="preserve"> </w:t>
      </w:r>
    </w:p>
    <w:p w:rsidR="006814DA" w:rsidRDefault="006814DA" w:rsidP="004067AA">
      <w:pPr>
        <w:spacing w:after="0"/>
        <w:jc w:val="both"/>
        <w:rPr>
          <w:sz w:val="28"/>
          <w:szCs w:val="28"/>
        </w:rPr>
      </w:pPr>
      <w:r>
        <w:rPr>
          <w:sz w:val="28"/>
          <w:szCs w:val="28"/>
        </w:rPr>
        <w:t>Délibération n°</w:t>
      </w:r>
      <w:r w:rsidR="000568CE">
        <w:rPr>
          <w:sz w:val="28"/>
          <w:szCs w:val="28"/>
        </w:rPr>
        <w:t xml:space="preserve"> 19</w:t>
      </w:r>
      <w:r w:rsidR="0046683C">
        <w:rPr>
          <w:sz w:val="28"/>
          <w:szCs w:val="28"/>
        </w:rPr>
        <w:t>.</w:t>
      </w:r>
    </w:p>
    <w:p w:rsidR="0046683C" w:rsidRDefault="0046683C" w:rsidP="004067AA">
      <w:pPr>
        <w:spacing w:after="0"/>
        <w:jc w:val="both"/>
        <w:rPr>
          <w:sz w:val="28"/>
          <w:szCs w:val="28"/>
        </w:rPr>
      </w:pPr>
    </w:p>
    <w:p w:rsidR="0046683C" w:rsidRDefault="0046683C" w:rsidP="004067AA">
      <w:pPr>
        <w:spacing w:after="0"/>
        <w:jc w:val="both"/>
        <w:rPr>
          <w:sz w:val="28"/>
          <w:szCs w:val="28"/>
        </w:rPr>
      </w:pPr>
      <w:r>
        <w:rPr>
          <w:sz w:val="28"/>
          <w:szCs w:val="28"/>
        </w:rPr>
        <w:tab/>
      </w:r>
      <w:r>
        <w:rPr>
          <w:b/>
          <w:sz w:val="28"/>
          <w:szCs w:val="28"/>
        </w:rPr>
        <w:t xml:space="preserve">* </w:t>
      </w:r>
      <w:r w:rsidRPr="0046683C">
        <w:rPr>
          <w:b/>
          <w:sz w:val="28"/>
          <w:szCs w:val="28"/>
        </w:rPr>
        <w:t>Remerciements de la part de</w:t>
      </w:r>
      <w:r>
        <w:rPr>
          <w:sz w:val="28"/>
          <w:szCs w:val="28"/>
        </w:rPr>
        <w:t xml:space="preserve"> </w:t>
      </w:r>
      <w:r w:rsidRPr="0046683C">
        <w:rPr>
          <w:b/>
          <w:sz w:val="28"/>
          <w:szCs w:val="28"/>
        </w:rPr>
        <w:t xml:space="preserve">l’Amicale </w:t>
      </w:r>
      <w:r>
        <w:rPr>
          <w:b/>
          <w:sz w:val="28"/>
          <w:szCs w:val="28"/>
        </w:rPr>
        <w:t xml:space="preserve">des Pêcheurs de l’Arc des Cantons de La Chambre et Aiguebelle </w:t>
      </w:r>
      <w:r>
        <w:rPr>
          <w:sz w:val="28"/>
          <w:szCs w:val="28"/>
        </w:rPr>
        <w:t>pour le versement de la subvention communale 2023.</w:t>
      </w:r>
    </w:p>
    <w:p w:rsidR="0046683C" w:rsidRDefault="0046683C" w:rsidP="004067AA">
      <w:pPr>
        <w:spacing w:after="0"/>
        <w:jc w:val="both"/>
        <w:rPr>
          <w:sz w:val="28"/>
          <w:szCs w:val="28"/>
        </w:rPr>
      </w:pPr>
    </w:p>
    <w:p w:rsidR="0046683C" w:rsidRDefault="0046683C" w:rsidP="004067AA">
      <w:pPr>
        <w:spacing w:after="0"/>
        <w:jc w:val="both"/>
        <w:rPr>
          <w:sz w:val="28"/>
          <w:szCs w:val="28"/>
        </w:rPr>
      </w:pPr>
      <w:r>
        <w:rPr>
          <w:b/>
          <w:sz w:val="28"/>
          <w:szCs w:val="28"/>
        </w:rPr>
        <w:tab/>
        <w:t xml:space="preserve">* Mutuelle complémentaire santé : </w:t>
      </w:r>
      <w:r>
        <w:rPr>
          <w:sz w:val="28"/>
          <w:szCs w:val="28"/>
        </w:rPr>
        <w:t>M. COHIN Mickaël expose cette possibilité</w:t>
      </w:r>
      <w:r w:rsidR="00373306">
        <w:rPr>
          <w:sz w:val="28"/>
          <w:szCs w:val="28"/>
        </w:rPr>
        <w:t xml:space="preserve"> offerte aux communes pour les habitants de la commune.</w:t>
      </w:r>
    </w:p>
    <w:p w:rsidR="00373306" w:rsidRDefault="00373306" w:rsidP="004067AA">
      <w:pPr>
        <w:spacing w:after="0"/>
        <w:jc w:val="both"/>
        <w:rPr>
          <w:sz w:val="28"/>
          <w:szCs w:val="28"/>
        </w:rPr>
      </w:pPr>
    </w:p>
    <w:p w:rsidR="00373306" w:rsidRDefault="00373306" w:rsidP="004067AA">
      <w:pPr>
        <w:spacing w:after="0"/>
        <w:jc w:val="both"/>
        <w:rPr>
          <w:b/>
          <w:sz w:val="28"/>
          <w:szCs w:val="28"/>
        </w:rPr>
      </w:pPr>
      <w:r>
        <w:rPr>
          <w:sz w:val="28"/>
          <w:szCs w:val="28"/>
        </w:rPr>
        <w:tab/>
      </w:r>
      <w:r>
        <w:rPr>
          <w:b/>
          <w:sz w:val="28"/>
          <w:szCs w:val="28"/>
        </w:rPr>
        <w:t>* Lecture de différents courriers :</w:t>
      </w:r>
    </w:p>
    <w:p w:rsidR="00373306" w:rsidRDefault="00373306" w:rsidP="004067AA">
      <w:pPr>
        <w:spacing w:after="0"/>
        <w:jc w:val="both"/>
        <w:rPr>
          <w:b/>
          <w:sz w:val="28"/>
          <w:szCs w:val="28"/>
        </w:rPr>
      </w:pPr>
    </w:p>
    <w:p w:rsidR="00373306" w:rsidRDefault="00D726CA" w:rsidP="004067AA">
      <w:pPr>
        <w:spacing w:after="0"/>
        <w:jc w:val="both"/>
        <w:rPr>
          <w:sz w:val="28"/>
          <w:szCs w:val="28"/>
        </w:rPr>
      </w:pPr>
      <w:r>
        <w:rPr>
          <w:b/>
          <w:sz w:val="28"/>
          <w:szCs w:val="28"/>
        </w:rPr>
        <w:t xml:space="preserve">* AcroYoga et </w:t>
      </w:r>
      <w:proofErr w:type="spellStart"/>
      <w:r>
        <w:rPr>
          <w:b/>
          <w:sz w:val="28"/>
          <w:szCs w:val="28"/>
        </w:rPr>
        <w:t>Salva</w:t>
      </w:r>
      <w:proofErr w:type="spellEnd"/>
      <w:r>
        <w:rPr>
          <w:b/>
          <w:sz w:val="28"/>
          <w:szCs w:val="28"/>
        </w:rPr>
        <w:t xml:space="preserve"> Danse : </w:t>
      </w:r>
      <w:r>
        <w:rPr>
          <w:sz w:val="28"/>
          <w:szCs w:val="28"/>
        </w:rPr>
        <w:t>courrier lus précédemment.</w:t>
      </w:r>
    </w:p>
    <w:p w:rsidR="00D726CA" w:rsidRPr="00D726CA" w:rsidRDefault="00D726CA" w:rsidP="004067AA">
      <w:pPr>
        <w:spacing w:after="0"/>
        <w:jc w:val="both"/>
        <w:rPr>
          <w:sz w:val="28"/>
          <w:szCs w:val="28"/>
        </w:rPr>
      </w:pPr>
    </w:p>
    <w:p w:rsidR="00373306" w:rsidRDefault="00373306" w:rsidP="004067AA">
      <w:pPr>
        <w:spacing w:after="0"/>
        <w:jc w:val="both"/>
        <w:rPr>
          <w:b/>
          <w:sz w:val="28"/>
          <w:szCs w:val="28"/>
        </w:rPr>
      </w:pPr>
      <w:r>
        <w:rPr>
          <w:b/>
          <w:sz w:val="28"/>
          <w:szCs w:val="28"/>
        </w:rPr>
        <w:t>* École MACHA,</w:t>
      </w:r>
    </w:p>
    <w:p w:rsidR="00373306" w:rsidRDefault="00373306" w:rsidP="004067AA">
      <w:pPr>
        <w:spacing w:after="0"/>
        <w:jc w:val="both"/>
        <w:rPr>
          <w:b/>
          <w:sz w:val="28"/>
          <w:szCs w:val="28"/>
        </w:rPr>
      </w:pPr>
    </w:p>
    <w:p w:rsidR="00373306" w:rsidRDefault="00373306" w:rsidP="004067AA">
      <w:pPr>
        <w:spacing w:after="0"/>
        <w:jc w:val="both"/>
        <w:rPr>
          <w:b/>
          <w:sz w:val="28"/>
          <w:szCs w:val="28"/>
        </w:rPr>
      </w:pPr>
      <w:r>
        <w:rPr>
          <w:b/>
          <w:sz w:val="28"/>
          <w:szCs w:val="28"/>
        </w:rPr>
        <w:t>* Emplacement pour vente de pizzas,</w:t>
      </w:r>
    </w:p>
    <w:p w:rsidR="00373306" w:rsidRDefault="00373306" w:rsidP="004067AA">
      <w:pPr>
        <w:spacing w:after="0"/>
        <w:jc w:val="both"/>
        <w:rPr>
          <w:sz w:val="28"/>
          <w:szCs w:val="28"/>
        </w:rPr>
      </w:pPr>
      <w:r>
        <w:rPr>
          <w:b/>
          <w:sz w:val="28"/>
          <w:szCs w:val="28"/>
        </w:rPr>
        <w:lastRenderedPageBreak/>
        <w:t xml:space="preserve">* Festival d’humour itinérant : </w:t>
      </w:r>
      <w:r>
        <w:rPr>
          <w:sz w:val="28"/>
          <w:szCs w:val="28"/>
        </w:rPr>
        <w:t>possibilité d’organiser une telle animation sur la commune.</w:t>
      </w:r>
    </w:p>
    <w:p w:rsidR="00373306" w:rsidRDefault="00373306" w:rsidP="004067AA">
      <w:pPr>
        <w:spacing w:after="0"/>
        <w:jc w:val="both"/>
        <w:rPr>
          <w:sz w:val="28"/>
          <w:szCs w:val="28"/>
        </w:rPr>
      </w:pPr>
    </w:p>
    <w:p w:rsidR="000568CE" w:rsidRPr="000568CE" w:rsidRDefault="000568CE" w:rsidP="004067AA">
      <w:pPr>
        <w:spacing w:after="0"/>
        <w:jc w:val="both"/>
        <w:rPr>
          <w:sz w:val="28"/>
          <w:szCs w:val="28"/>
        </w:rPr>
      </w:pPr>
      <w:r>
        <w:rPr>
          <w:b/>
          <w:sz w:val="28"/>
          <w:szCs w:val="28"/>
        </w:rPr>
        <w:t xml:space="preserve">* </w:t>
      </w:r>
      <w:r>
        <w:rPr>
          <w:sz w:val="28"/>
          <w:szCs w:val="28"/>
        </w:rPr>
        <w:t>M. le Maire fait part aux membres du Conseil Municipal d’un courrier de Monsieur le Sous-Préfet demandant d’acter la fermeture administrative de l’école, après discussion, le conseil municipal à l’unanimité refuse la fermeture administrative.</w:t>
      </w:r>
    </w:p>
    <w:p w:rsidR="00373306" w:rsidRDefault="00373306" w:rsidP="004067AA">
      <w:pPr>
        <w:spacing w:after="0"/>
        <w:jc w:val="both"/>
        <w:rPr>
          <w:sz w:val="28"/>
          <w:szCs w:val="28"/>
        </w:rPr>
      </w:pPr>
    </w:p>
    <w:p w:rsidR="00373306" w:rsidRDefault="00373306" w:rsidP="004067AA">
      <w:pPr>
        <w:spacing w:after="0"/>
        <w:jc w:val="both"/>
        <w:rPr>
          <w:sz w:val="28"/>
          <w:szCs w:val="28"/>
        </w:rPr>
      </w:pPr>
    </w:p>
    <w:p w:rsidR="00373306" w:rsidRDefault="00373306" w:rsidP="004067AA">
      <w:pPr>
        <w:spacing w:after="0"/>
        <w:jc w:val="both"/>
        <w:rPr>
          <w:sz w:val="28"/>
          <w:szCs w:val="28"/>
        </w:rPr>
      </w:pPr>
      <w:r>
        <w:rPr>
          <w:sz w:val="28"/>
          <w:szCs w:val="28"/>
        </w:rPr>
        <w:t>La séance est levée à</w:t>
      </w:r>
      <w:r w:rsidR="000568CE">
        <w:rPr>
          <w:sz w:val="28"/>
          <w:szCs w:val="28"/>
        </w:rPr>
        <w:t xml:space="preserve"> 22 h 05.</w:t>
      </w:r>
    </w:p>
    <w:p w:rsidR="00373306" w:rsidRDefault="00373306" w:rsidP="004067AA">
      <w:pPr>
        <w:spacing w:after="0"/>
        <w:jc w:val="both"/>
        <w:rPr>
          <w:sz w:val="28"/>
          <w:szCs w:val="28"/>
        </w:rPr>
      </w:pPr>
    </w:p>
    <w:p w:rsidR="00373306" w:rsidRDefault="00373306" w:rsidP="004067AA">
      <w:pPr>
        <w:spacing w:after="0"/>
        <w:jc w:val="both"/>
        <w:rPr>
          <w:sz w:val="28"/>
          <w:szCs w:val="28"/>
        </w:rPr>
      </w:pPr>
    </w:p>
    <w:p w:rsidR="00373306" w:rsidRDefault="00373306" w:rsidP="004067AA">
      <w:pPr>
        <w:spacing w:after="0"/>
        <w:jc w:val="both"/>
        <w:rPr>
          <w:sz w:val="28"/>
          <w:szCs w:val="28"/>
        </w:rPr>
      </w:pPr>
    </w:p>
    <w:p w:rsidR="00373306" w:rsidRDefault="00373306" w:rsidP="004067AA">
      <w:pPr>
        <w:spacing w:after="0"/>
        <w:jc w:val="both"/>
        <w:rPr>
          <w:sz w:val="28"/>
          <w:szCs w:val="28"/>
        </w:rPr>
      </w:pPr>
    </w:p>
    <w:p w:rsidR="00373306" w:rsidRDefault="00373306" w:rsidP="004067AA">
      <w:pPr>
        <w:spacing w:after="0"/>
        <w:jc w:val="both"/>
        <w:rPr>
          <w:sz w:val="28"/>
          <w:szCs w:val="28"/>
        </w:rPr>
      </w:pPr>
      <w:r>
        <w:rPr>
          <w:sz w:val="28"/>
          <w:szCs w:val="28"/>
        </w:rPr>
        <w:t>Le Maire,</w:t>
      </w:r>
    </w:p>
    <w:p w:rsidR="00373306" w:rsidRPr="00373306" w:rsidRDefault="00373306" w:rsidP="004067AA">
      <w:pPr>
        <w:spacing w:after="0"/>
        <w:jc w:val="both"/>
        <w:rPr>
          <w:sz w:val="28"/>
          <w:szCs w:val="28"/>
        </w:rPr>
      </w:pPr>
      <w:r>
        <w:rPr>
          <w:sz w:val="28"/>
          <w:szCs w:val="28"/>
        </w:rPr>
        <w:t>COHIN Mickaël,</w:t>
      </w:r>
    </w:p>
    <w:p w:rsidR="009E5E21" w:rsidRPr="009E5E21" w:rsidRDefault="009E5E21" w:rsidP="004067AA">
      <w:pPr>
        <w:spacing w:after="0"/>
        <w:jc w:val="both"/>
        <w:rPr>
          <w:sz w:val="28"/>
          <w:szCs w:val="28"/>
        </w:rPr>
      </w:pPr>
    </w:p>
    <w:p w:rsidR="000A3F0D" w:rsidRDefault="000A3F0D" w:rsidP="004067AA">
      <w:pPr>
        <w:spacing w:after="0"/>
        <w:jc w:val="both"/>
        <w:rPr>
          <w:sz w:val="28"/>
          <w:szCs w:val="28"/>
        </w:rPr>
      </w:pPr>
    </w:p>
    <w:p w:rsidR="009E5E21" w:rsidRDefault="009E5E21" w:rsidP="004067AA">
      <w:pPr>
        <w:spacing w:after="0"/>
        <w:jc w:val="both"/>
        <w:rPr>
          <w:sz w:val="28"/>
          <w:szCs w:val="28"/>
        </w:rPr>
      </w:pPr>
    </w:p>
    <w:p w:rsidR="00137595" w:rsidRDefault="00137595" w:rsidP="004067AA">
      <w:pPr>
        <w:spacing w:after="0"/>
        <w:jc w:val="both"/>
        <w:rPr>
          <w:sz w:val="28"/>
          <w:szCs w:val="28"/>
        </w:rPr>
      </w:pPr>
    </w:p>
    <w:p w:rsidR="00137595" w:rsidRDefault="00137595" w:rsidP="004067AA">
      <w:pPr>
        <w:spacing w:after="0"/>
        <w:jc w:val="both"/>
        <w:rPr>
          <w:sz w:val="28"/>
          <w:szCs w:val="28"/>
        </w:rPr>
      </w:pPr>
    </w:p>
    <w:p w:rsidR="000A3F0D" w:rsidRDefault="000A3F0D" w:rsidP="004067AA">
      <w:pPr>
        <w:spacing w:after="0"/>
        <w:jc w:val="both"/>
        <w:rPr>
          <w:sz w:val="28"/>
          <w:szCs w:val="28"/>
        </w:rPr>
      </w:pPr>
      <w:r>
        <w:rPr>
          <w:sz w:val="28"/>
          <w:szCs w:val="28"/>
        </w:rPr>
        <w:tab/>
      </w:r>
    </w:p>
    <w:p w:rsidR="000A3F0D" w:rsidRPr="000A3F0D" w:rsidRDefault="000A3F0D" w:rsidP="004067AA">
      <w:pPr>
        <w:spacing w:after="0"/>
        <w:jc w:val="both"/>
        <w:rPr>
          <w:sz w:val="28"/>
          <w:szCs w:val="28"/>
        </w:rPr>
      </w:pPr>
    </w:p>
    <w:p w:rsidR="00845537" w:rsidRDefault="00845537" w:rsidP="004067AA">
      <w:pPr>
        <w:spacing w:after="0"/>
        <w:jc w:val="both"/>
        <w:rPr>
          <w:sz w:val="28"/>
          <w:szCs w:val="28"/>
        </w:rPr>
      </w:pPr>
    </w:p>
    <w:p w:rsidR="00845537" w:rsidRPr="00845537" w:rsidRDefault="00845537" w:rsidP="004067AA">
      <w:pPr>
        <w:spacing w:after="0"/>
        <w:jc w:val="both"/>
        <w:rPr>
          <w:sz w:val="28"/>
          <w:szCs w:val="28"/>
        </w:rPr>
      </w:pPr>
      <w:r>
        <w:rPr>
          <w:sz w:val="28"/>
          <w:szCs w:val="28"/>
        </w:rPr>
        <w:tab/>
      </w:r>
    </w:p>
    <w:p w:rsidR="00845537" w:rsidRDefault="00845537" w:rsidP="004067AA">
      <w:pPr>
        <w:spacing w:after="0"/>
        <w:jc w:val="both"/>
        <w:rPr>
          <w:sz w:val="28"/>
          <w:szCs w:val="28"/>
        </w:rPr>
      </w:pPr>
    </w:p>
    <w:p w:rsidR="00845537" w:rsidRDefault="00845537" w:rsidP="004067AA">
      <w:pPr>
        <w:spacing w:after="0"/>
        <w:jc w:val="both"/>
        <w:rPr>
          <w:sz w:val="28"/>
          <w:szCs w:val="28"/>
        </w:rPr>
      </w:pPr>
    </w:p>
    <w:p w:rsidR="00A971C6" w:rsidRDefault="00A971C6" w:rsidP="004067AA">
      <w:pPr>
        <w:spacing w:after="0"/>
        <w:jc w:val="both"/>
        <w:rPr>
          <w:sz w:val="28"/>
          <w:szCs w:val="28"/>
        </w:rPr>
      </w:pPr>
    </w:p>
    <w:p w:rsidR="00AE4A58" w:rsidRPr="005E0E37" w:rsidRDefault="00AE4A58" w:rsidP="00AE4A58">
      <w:pPr>
        <w:spacing w:after="0"/>
        <w:jc w:val="both"/>
        <w:rPr>
          <w:b/>
          <w:sz w:val="28"/>
          <w:szCs w:val="28"/>
        </w:rPr>
      </w:pPr>
      <w:r w:rsidRPr="005E0E37">
        <w:rPr>
          <w:sz w:val="28"/>
          <w:szCs w:val="28"/>
        </w:rPr>
        <w:t xml:space="preserve">Affiché à la porte de la mairie le </w:t>
      </w:r>
      <w:r>
        <w:rPr>
          <w:sz w:val="28"/>
          <w:szCs w:val="28"/>
        </w:rPr>
        <w:t>4 juillet</w:t>
      </w:r>
      <w:bookmarkStart w:id="0" w:name="_GoBack"/>
      <w:bookmarkEnd w:id="0"/>
      <w:r w:rsidRPr="005E0E37">
        <w:rPr>
          <w:sz w:val="28"/>
          <w:szCs w:val="28"/>
        </w:rPr>
        <w:t>, conformément à l’article L.121-25 du Code Général des Collectivités Territoriales</w:t>
      </w:r>
    </w:p>
    <w:p w:rsidR="00A971C6" w:rsidRPr="008B3D71" w:rsidRDefault="00A971C6" w:rsidP="004067AA">
      <w:pPr>
        <w:spacing w:after="0"/>
        <w:jc w:val="both"/>
        <w:rPr>
          <w:sz w:val="28"/>
          <w:szCs w:val="28"/>
        </w:rPr>
      </w:pPr>
    </w:p>
    <w:sectPr w:rsidR="00A971C6" w:rsidRPr="008B3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FC"/>
    <w:rsid w:val="000568CE"/>
    <w:rsid w:val="000A3F0D"/>
    <w:rsid w:val="000A6FD2"/>
    <w:rsid w:val="00137595"/>
    <w:rsid w:val="00147E66"/>
    <w:rsid w:val="001538AC"/>
    <w:rsid w:val="00181B53"/>
    <w:rsid w:val="001F4335"/>
    <w:rsid w:val="002151CA"/>
    <w:rsid w:val="002E1FFC"/>
    <w:rsid w:val="00373306"/>
    <w:rsid w:val="00373DE0"/>
    <w:rsid w:val="00380EAB"/>
    <w:rsid w:val="004067AA"/>
    <w:rsid w:val="004636F4"/>
    <w:rsid w:val="0046683C"/>
    <w:rsid w:val="006814DA"/>
    <w:rsid w:val="0070605F"/>
    <w:rsid w:val="007F01AB"/>
    <w:rsid w:val="008372F4"/>
    <w:rsid w:val="00845537"/>
    <w:rsid w:val="00857E08"/>
    <w:rsid w:val="008B3D71"/>
    <w:rsid w:val="00900069"/>
    <w:rsid w:val="00954AFC"/>
    <w:rsid w:val="009E5E21"/>
    <w:rsid w:val="00A006E4"/>
    <w:rsid w:val="00A971C6"/>
    <w:rsid w:val="00AE4A58"/>
    <w:rsid w:val="00B30946"/>
    <w:rsid w:val="00B63BDF"/>
    <w:rsid w:val="00B91365"/>
    <w:rsid w:val="00C62028"/>
    <w:rsid w:val="00C8481F"/>
    <w:rsid w:val="00C93581"/>
    <w:rsid w:val="00CA57E8"/>
    <w:rsid w:val="00D726CA"/>
    <w:rsid w:val="00E55092"/>
    <w:rsid w:val="00EB7DB6"/>
    <w:rsid w:val="00FE08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C49B"/>
  <w15:chartTrackingRefBased/>
  <w15:docId w15:val="{4BE2AF7D-0671-4B06-ABFF-DB4511EC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1B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1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8</Pages>
  <Words>1831</Words>
  <Characters>10073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19</cp:revision>
  <cp:lastPrinted>2023-07-03T08:17:00Z</cp:lastPrinted>
  <dcterms:created xsi:type="dcterms:W3CDTF">2023-06-27T07:23:00Z</dcterms:created>
  <dcterms:modified xsi:type="dcterms:W3CDTF">2023-07-03T08:33:00Z</dcterms:modified>
</cp:coreProperties>
</file>